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922" w:rsidRDefault="005A6FE2">
      <w:pPr>
        <w:jc w:val="center"/>
        <w:rPr>
          <w:rFonts w:ascii="方正小标宋简体" w:eastAsia="方正小标宋简体" w:hAnsi="方正小标宋简体"/>
          <w:sz w:val="72"/>
          <w:szCs w:val="72"/>
        </w:rPr>
      </w:pPr>
      <w:bookmarkStart w:id="0" w:name="t2"/>
      <w:bookmarkStart w:id="1" w:name="_Toc536607955"/>
      <w:bookmarkStart w:id="2" w:name="_Toc536591124"/>
      <w:r>
        <w:rPr>
          <w:rFonts w:ascii="方正小标宋简体" w:eastAsia="方正小标宋简体" w:hAnsi="方正小标宋简体" w:hint="eastAsia"/>
          <w:sz w:val="72"/>
          <w:szCs w:val="72"/>
        </w:rPr>
        <w:t>石家庄财经商贸学校</w:t>
      </w:r>
    </w:p>
    <w:p w:rsidR="00E71922" w:rsidRDefault="005A6FE2">
      <w:pPr>
        <w:jc w:val="center"/>
        <w:rPr>
          <w:rFonts w:ascii="方正小标宋简体" w:eastAsia="方正小标宋简体" w:hAnsi="方正小标宋简体"/>
          <w:sz w:val="72"/>
          <w:szCs w:val="72"/>
        </w:rPr>
      </w:pPr>
      <w:r>
        <w:rPr>
          <w:rFonts w:ascii="方正小标宋简体" w:eastAsia="方正小标宋简体" w:hAnsi="方正小标宋简体" w:hint="eastAsia"/>
          <w:sz w:val="72"/>
          <w:szCs w:val="72"/>
        </w:rPr>
        <w:t>专业人才培养方案</w:t>
      </w:r>
    </w:p>
    <w:p w:rsidR="00E71922" w:rsidRDefault="00E71922">
      <w:pPr>
        <w:rPr>
          <w:rFonts w:ascii="方正小标宋简体" w:eastAsia="方正小标宋简体" w:hAnsi="方正小标宋简体"/>
          <w:sz w:val="72"/>
          <w:szCs w:val="72"/>
        </w:rPr>
      </w:pPr>
    </w:p>
    <w:p w:rsidR="00E71922" w:rsidRDefault="00E71922">
      <w:pPr>
        <w:rPr>
          <w:rFonts w:ascii="方正小标宋简体" w:eastAsia="方正小标宋简体" w:hAnsi="方正小标宋简体"/>
          <w:sz w:val="72"/>
          <w:szCs w:val="72"/>
        </w:rPr>
      </w:pPr>
    </w:p>
    <w:p w:rsidR="00E71922" w:rsidRDefault="005A6FE2">
      <w:pPr>
        <w:spacing w:line="1000" w:lineRule="exact"/>
        <w:ind w:firstLineChars="600" w:firstLine="1920"/>
        <w:rPr>
          <w:rFonts w:ascii="方正仿宋简体" w:eastAsia="方正仿宋简体" w:hAnsi="方正仿宋简体"/>
          <w:sz w:val="32"/>
          <w:szCs w:val="32"/>
          <w:u w:val="single"/>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2384425" cy="11430"/>
                <wp:effectExtent l="0" t="4445" r="15875" b="12700"/>
                <wp:wrapNone/>
                <wp:docPr id="4" name="直接连接符 4"/>
                <wp:cNvGraphicFramePr/>
                <a:graphic xmlns:a="http://schemas.openxmlformats.org/drawingml/2006/main">
                  <a:graphicData uri="http://schemas.microsoft.com/office/word/2010/wordprocessingShape">
                    <wps:wsp>
                      <wps:cNvCnPr/>
                      <wps:spPr>
                        <a:xfrm>
                          <a:off x="3140710" y="5116830"/>
                          <a:ext cx="238442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67.95pt;margin-top:48.4pt;height:0.9pt;width:187.75pt;z-index:251659264;mso-width-relative:page;mso-height-relative:page;" filled="f" stroked="t" coordsize="21600,21600" o:gfxdata="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ddzrfYAAAACQEAAA8AAAAAAAAAAQAgAAAAIgAAAGRycy9kb3ducmV2LnhtbFBLAQIU&#10;ABQAAAAIAIdO4kCjH0uP8wEAAMEDAAAOAAAAAAAAAAEAIAAAACcBAABkcnMvZTJvRG9jLnhtbFBL&#10;BQYAAAAABgAGAFkBAACMBQAAAAA=&#10;">
                <v:fill on="f" focussize="0,0"/>
                <v:stroke weight="0.5pt" color="#000000 [3200]" miterlimit="8" joinstyle="miter"/>
                <v:imagedata o:title=""/>
                <o:lock v:ext="edit" aspectratio="f"/>
              </v:line>
            </w:pict>
          </mc:Fallback>
        </mc:AlternateContent>
      </w:r>
      <w:r>
        <w:rPr>
          <w:rFonts w:ascii="方正仿宋简体" w:eastAsia="方正仿宋简体" w:hAnsi="方正仿宋简体" w:hint="eastAsia"/>
          <w:sz w:val="32"/>
          <w:szCs w:val="32"/>
        </w:rPr>
        <w:t xml:space="preserve">专业名称： 老年人服务与管理专业 </w:t>
      </w:r>
      <w:r>
        <w:rPr>
          <w:rFonts w:ascii="方正仿宋简体" w:eastAsia="方正仿宋简体" w:hAnsi="方正仿宋简体" w:hint="eastAsia"/>
          <w:sz w:val="32"/>
          <w:szCs w:val="32"/>
          <w:u w:val="single"/>
        </w:rPr>
        <w:t xml:space="preserve">    </w:t>
      </w:r>
      <w:r>
        <w:rPr>
          <w:rFonts w:ascii="方正仿宋简体" w:eastAsia="方正仿宋简体" w:hAnsi="方正仿宋简体"/>
          <w:sz w:val="32"/>
          <w:szCs w:val="32"/>
          <w:u w:val="single"/>
        </w:rPr>
        <w:t xml:space="preserve"> </w:t>
      </w:r>
    </w:p>
    <w:p w:rsidR="00E71922" w:rsidRDefault="005A6FE2">
      <w:pPr>
        <w:spacing w:line="1000" w:lineRule="exact"/>
        <w:ind w:firstLineChars="600" w:firstLine="1920"/>
        <w:rPr>
          <w:rFonts w:ascii="方正仿宋简体" w:eastAsia="方正仿宋简体" w:hAnsi="方正仿宋简体"/>
          <w:sz w:val="32"/>
          <w:szCs w:val="32"/>
          <w:u w:val="single"/>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544830</wp:posOffset>
                </wp:positionV>
                <wp:extent cx="2348865" cy="635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234886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68.7pt;margin-top:42.9pt;height:0.5pt;width:184.95pt;z-index:251660288;mso-width-relative:page;mso-height-relative:page;" filled="f" stroked="t" coordsize="21600,21600" o:gfxdata="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8wjk2AAAAAkBAAAPAAAAAAAAAAEAIAAAACIAAABkcnMvZG93bnJldi54bWxQSwECFAAUAAAACACH&#10;TuJAaDzE4+sBAAC+AwAADgAAAAAAAAABACAAAAAnAQAAZHJzL2Uyb0RvYy54bWxQSwUGAAAAAAYA&#10;BgBZAQAAhAUAAAAA&#10;">
                <v:fill on="f" focussize="0,0"/>
                <v:stroke weight="0.5pt" color="#000000 [3200]" miterlimit="8" joinstyle="miter"/>
                <v:imagedata o:title=""/>
                <o:lock v:ext="edit" aspectratio="f"/>
              </v:line>
            </w:pict>
          </mc:Fallback>
        </mc:AlternateContent>
      </w:r>
      <w:r>
        <w:rPr>
          <w:rFonts w:ascii="方正仿宋简体" w:eastAsia="方正仿宋简体" w:hAnsi="方正仿宋简体" w:hint="eastAsia"/>
          <w:sz w:val="32"/>
          <w:szCs w:val="32"/>
        </w:rPr>
        <w:t>专业代码：     790303</w:t>
      </w:r>
      <w:r>
        <w:rPr>
          <w:rFonts w:ascii="方正仿宋简体" w:eastAsia="方正仿宋简体" w:hAnsi="方正仿宋简体" w:hint="eastAsia"/>
          <w:sz w:val="32"/>
          <w:szCs w:val="32"/>
          <w:u w:val="single"/>
        </w:rPr>
        <w:t xml:space="preserve">  </w:t>
      </w:r>
      <w:r>
        <w:rPr>
          <w:rFonts w:ascii="方正仿宋简体" w:eastAsia="方正仿宋简体" w:hAnsi="方正仿宋简体"/>
          <w:sz w:val="32"/>
          <w:szCs w:val="32"/>
          <w:u w:val="single"/>
        </w:rPr>
        <w:t xml:space="preserve">     </w:t>
      </w:r>
    </w:p>
    <w:p w:rsidR="00E71922" w:rsidRDefault="005A6FE2">
      <w:pPr>
        <w:spacing w:line="1000" w:lineRule="exact"/>
        <w:ind w:firstLineChars="600" w:firstLine="1920"/>
        <w:rPr>
          <w:rFonts w:ascii="方正仿宋简体" w:eastAsia="方正仿宋简体" w:hAnsi="方正仿宋简体"/>
          <w:sz w:val="32"/>
          <w:szCs w:val="32"/>
          <w:u w:val="single"/>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2376170" cy="1905"/>
                <wp:effectExtent l="0" t="0" r="0" b="0"/>
                <wp:wrapNone/>
                <wp:docPr id="6" name="直接连接符 6"/>
                <wp:cNvGraphicFramePr/>
                <a:graphic xmlns:a="http://schemas.openxmlformats.org/drawingml/2006/main">
                  <a:graphicData uri="http://schemas.microsoft.com/office/word/2010/wordprocessingShape">
                    <wps:wsp>
                      <wps:cNvCnPr/>
                      <wps:spPr>
                        <a:xfrm>
                          <a:off x="0" y="0"/>
                          <a:ext cx="237617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67.95pt;margin-top:46.65pt;height:0.15pt;width:187.1pt;z-index:251661312;mso-width-relative:page;mso-height-relative:page;" filled="f" stroked="t" coordsize="21600,21600" o:gfxdata="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bAJ3HXAAAA&#10;CQEAAA8AAAAAAAAAAQAgAAAAIgAAAGRycy9kb3ducmV2LnhtbFBLAQIUABQAAAAIAIdO4kC4JLzX&#10;5QEAALQDAAAOAAAAAAAAAAEAIAAAACYBAABkcnMvZTJvRG9jLnhtbFBLBQYAAAAABgAGAFkBAAB9&#10;BQAAAAA=&#10;">
                <v:fill on="f" focussize="0,0"/>
                <v:stroke weight="0.5pt" color="#000000 [3200]" miterlimit="8" joinstyle="miter"/>
                <v:imagedata o:title=""/>
                <o:lock v:ext="edit" aspectratio="f"/>
              </v:line>
            </w:pict>
          </mc:Fallback>
        </mc:AlternateContent>
      </w:r>
      <w:r>
        <w:rPr>
          <w:rFonts w:ascii="方正仿宋简体" w:eastAsia="方正仿宋简体" w:hAnsi="方正仿宋简体" w:hint="eastAsia"/>
          <w:sz w:val="32"/>
          <w:szCs w:val="32"/>
        </w:rPr>
        <w:t>所属系部：    制药专业部</w:t>
      </w:r>
      <w:r>
        <w:rPr>
          <w:rFonts w:ascii="方正仿宋简体" w:eastAsia="方正仿宋简体" w:hAnsi="方正仿宋简体"/>
          <w:sz w:val="32"/>
          <w:szCs w:val="32"/>
          <w:u w:val="single"/>
        </w:rPr>
        <w:t xml:space="preserve">  </w:t>
      </w:r>
    </w:p>
    <w:p w:rsidR="00E71922" w:rsidRDefault="005A6FE2">
      <w:pPr>
        <w:spacing w:line="1000" w:lineRule="exact"/>
        <w:ind w:firstLineChars="600" w:firstLine="1920"/>
        <w:rPr>
          <w:rFonts w:ascii="方正仿宋简体" w:eastAsia="方正仿宋简体" w:hAnsi="方正仿宋简体"/>
          <w:sz w:val="32"/>
          <w:szCs w:val="32"/>
          <w:u w:val="single"/>
        </w:rPr>
      </w:pPr>
      <w:r>
        <w:rPr>
          <w:noProof/>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2419350" cy="4445"/>
                <wp:effectExtent l="0" t="0" r="0" b="0"/>
                <wp:wrapNone/>
                <wp:docPr id="7" name="直接连接符 7"/>
                <wp:cNvGraphicFramePr/>
                <a:graphic xmlns:a="http://schemas.openxmlformats.org/drawingml/2006/main">
                  <a:graphicData uri="http://schemas.microsoft.com/office/word/2010/wordprocessingShape">
                    <wps:wsp>
                      <wps:cNvCnPr/>
                      <wps:spPr>
                        <a:xfrm>
                          <a:off x="0" y="0"/>
                          <a:ext cx="241935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67.95pt;margin-top:44.65pt;height:0.35pt;width:190.5pt;z-index:251662336;mso-width-relative:page;mso-height-relative:page;" filled="f" stroked="t" coordsize="21600,21600" o:gfxdata="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JtMP2AAA&#10;AAkBAAAPAAAAAAAAAAEAIAAAACIAAABkcnMvZG93bnJldi54bWxQSwECFAAUAAAACACHTuJAy9pr&#10;AeUBAAC0AwAADgAAAAAAAAABACAAAAAnAQAAZHJzL2Uyb0RvYy54bWxQSwUGAAAAAAYABgBZAQAA&#10;fgUAAAAA&#10;">
                <v:fill on="f" focussize="0,0"/>
                <v:stroke weight="0.5pt" color="#000000 [3200]" miterlimit="8" joinstyle="miter"/>
                <v:imagedata o:title=""/>
                <o:lock v:ext="edit" aspectratio="f"/>
              </v:line>
            </w:pict>
          </mc:Fallback>
        </mc:AlternateContent>
      </w:r>
      <w:r>
        <w:rPr>
          <w:rFonts w:ascii="方正仿宋简体" w:eastAsia="方正仿宋简体" w:hAnsi="方正仿宋简体" w:hint="eastAsia"/>
          <w:sz w:val="32"/>
          <w:szCs w:val="32"/>
        </w:rPr>
        <w:t>修订时间：   2022年</w:t>
      </w:r>
      <w:r>
        <w:rPr>
          <w:rFonts w:ascii="方正仿宋简体" w:eastAsia="方正仿宋简体" w:hAnsi="方正仿宋简体"/>
          <w:sz w:val="32"/>
          <w:szCs w:val="32"/>
        </w:rPr>
        <w:t>8</w:t>
      </w:r>
      <w:r>
        <w:rPr>
          <w:rFonts w:ascii="方正仿宋简体" w:eastAsia="方正仿宋简体" w:hAnsi="方正仿宋简体" w:hint="eastAsia"/>
          <w:sz w:val="32"/>
          <w:szCs w:val="32"/>
        </w:rPr>
        <w:t>月</w:t>
      </w:r>
      <w:r>
        <w:rPr>
          <w:rFonts w:ascii="方正仿宋简体" w:eastAsia="方正仿宋简体" w:hAnsi="方正仿宋简体" w:hint="eastAsia"/>
          <w:sz w:val="32"/>
          <w:szCs w:val="32"/>
          <w:u w:val="single"/>
        </w:rPr>
        <w:t xml:space="preserve"> </w:t>
      </w:r>
      <w:r>
        <w:rPr>
          <w:rFonts w:ascii="方正仿宋简体" w:eastAsia="方正仿宋简体" w:hAnsi="方正仿宋简体"/>
          <w:sz w:val="32"/>
          <w:szCs w:val="32"/>
          <w:u w:val="single"/>
        </w:rPr>
        <w:t xml:space="preserve"> </w:t>
      </w:r>
    </w:p>
    <w:p w:rsidR="00E71922" w:rsidRDefault="00E71922">
      <w:pPr>
        <w:spacing w:line="360" w:lineRule="auto"/>
        <w:jc w:val="center"/>
        <w:rPr>
          <w:rFonts w:ascii="宋体" w:hAnsi="宋体" w:cs="宋体"/>
          <w:b/>
          <w:sz w:val="44"/>
          <w:szCs w:val="44"/>
        </w:rPr>
      </w:pPr>
    </w:p>
    <w:p w:rsidR="00E71922" w:rsidRDefault="00E71922">
      <w:pPr>
        <w:spacing w:line="360" w:lineRule="auto"/>
        <w:jc w:val="center"/>
        <w:rPr>
          <w:rFonts w:ascii="宋体" w:hAnsi="宋体" w:cs="宋体"/>
          <w:b/>
          <w:sz w:val="44"/>
          <w:szCs w:val="44"/>
        </w:rPr>
      </w:pPr>
    </w:p>
    <w:p w:rsidR="00E71922" w:rsidRDefault="00E71922">
      <w:pPr>
        <w:spacing w:line="360" w:lineRule="auto"/>
        <w:jc w:val="center"/>
        <w:rPr>
          <w:rFonts w:ascii="宋体" w:hAnsi="宋体" w:cs="宋体"/>
          <w:b/>
          <w:sz w:val="44"/>
          <w:szCs w:val="44"/>
        </w:rPr>
      </w:pPr>
    </w:p>
    <w:p w:rsidR="00E71922" w:rsidRDefault="00E71922">
      <w:pPr>
        <w:spacing w:line="360" w:lineRule="auto"/>
        <w:jc w:val="center"/>
        <w:rPr>
          <w:rFonts w:ascii="宋体" w:hAnsi="宋体" w:cs="宋体"/>
          <w:b/>
          <w:sz w:val="44"/>
          <w:szCs w:val="44"/>
        </w:rPr>
      </w:pPr>
    </w:p>
    <w:p w:rsidR="00E71922" w:rsidRDefault="00E71922">
      <w:pPr>
        <w:spacing w:line="360" w:lineRule="auto"/>
        <w:jc w:val="center"/>
        <w:rPr>
          <w:rFonts w:ascii="宋体" w:hAnsi="宋体" w:cs="宋体"/>
          <w:b/>
          <w:sz w:val="44"/>
          <w:szCs w:val="44"/>
        </w:rPr>
      </w:pPr>
    </w:p>
    <w:p w:rsidR="00E71922" w:rsidRDefault="00E71922">
      <w:pPr>
        <w:spacing w:line="360" w:lineRule="auto"/>
        <w:jc w:val="center"/>
        <w:rPr>
          <w:rFonts w:ascii="宋体" w:hAnsi="宋体" w:cs="宋体"/>
          <w:b/>
          <w:sz w:val="44"/>
          <w:szCs w:val="44"/>
        </w:rPr>
      </w:pPr>
    </w:p>
    <w:p w:rsidR="00E71922" w:rsidRDefault="005A6FE2">
      <w:pPr>
        <w:spacing w:line="360" w:lineRule="auto"/>
        <w:jc w:val="center"/>
        <w:rPr>
          <w:rFonts w:ascii="方正小标宋简体" w:eastAsia="方正小标宋简体" w:hAnsi="方正小标宋简体" w:cs="方正小标宋简体"/>
          <w:color w:val="FF0000"/>
          <w:sz w:val="44"/>
          <w:szCs w:val="44"/>
        </w:rPr>
      </w:pPr>
      <w:r>
        <w:rPr>
          <w:rFonts w:ascii="方正小标宋简体" w:eastAsia="方正小标宋简体" w:hAnsi="方正小标宋简体" w:cs="方正小标宋简体" w:hint="eastAsia"/>
          <w:b/>
          <w:sz w:val="44"/>
          <w:szCs w:val="44"/>
        </w:rPr>
        <w:lastRenderedPageBreak/>
        <w:t>老年人服务与管理专业人才培养方案</w:t>
      </w:r>
      <w:bookmarkEnd w:id="0"/>
      <w:bookmarkEnd w:id="1"/>
      <w:bookmarkEnd w:id="2"/>
    </w:p>
    <w:p w:rsidR="00E71922" w:rsidRDefault="005A6FE2">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一、专业概述</w:t>
      </w:r>
    </w:p>
    <w:p w:rsidR="00E71922" w:rsidRDefault="005A6FE2" w:rsidP="005150E9">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为适应健康管理产业优化升级需要，对接健康管理产业高端化、现代化、规模化发展新趋势，对接新产业、新业态、新模式下</w:t>
      </w:r>
      <w:r w:rsidR="005150E9" w:rsidRPr="005150E9">
        <w:rPr>
          <w:rFonts w:ascii="仿宋" w:eastAsia="仿宋" w:hAnsi="仿宋" w:hint="eastAsia"/>
          <w:sz w:val="32"/>
          <w:szCs w:val="32"/>
        </w:rPr>
        <w:t>营养配餐员</w:t>
      </w:r>
      <w:r w:rsidR="005150E9">
        <w:rPr>
          <w:rFonts w:ascii="仿宋" w:eastAsia="仿宋" w:hAnsi="仿宋" w:hint="eastAsia"/>
          <w:sz w:val="32"/>
          <w:szCs w:val="32"/>
        </w:rPr>
        <w:t>、</w:t>
      </w:r>
      <w:r w:rsidR="005150E9" w:rsidRPr="005150E9">
        <w:rPr>
          <w:rFonts w:ascii="仿宋" w:eastAsia="仿宋" w:hAnsi="仿宋" w:hint="eastAsia"/>
          <w:sz w:val="32"/>
          <w:szCs w:val="32"/>
        </w:rPr>
        <w:t>医疗临床辅助服务员</w:t>
      </w:r>
      <w:r w:rsidR="005150E9">
        <w:rPr>
          <w:rFonts w:ascii="仿宋" w:eastAsia="仿宋" w:hAnsi="仿宋" w:hint="eastAsia"/>
          <w:sz w:val="32"/>
          <w:szCs w:val="32"/>
        </w:rPr>
        <w:t>、</w:t>
      </w:r>
      <w:r w:rsidR="005150E9" w:rsidRPr="005150E9">
        <w:rPr>
          <w:rFonts w:ascii="仿宋" w:eastAsia="仿宋" w:hAnsi="仿宋" w:hint="eastAsia"/>
          <w:sz w:val="32"/>
          <w:szCs w:val="32"/>
        </w:rPr>
        <w:t>健康管理师</w:t>
      </w:r>
      <w:r w:rsidR="005150E9">
        <w:rPr>
          <w:rFonts w:ascii="仿宋" w:eastAsia="仿宋" w:hAnsi="仿宋" w:hint="eastAsia"/>
          <w:sz w:val="32"/>
          <w:szCs w:val="32"/>
        </w:rPr>
        <w:t>、</w:t>
      </w:r>
      <w:r w:rsidR="005150E9" w:rsidRPr="005150E9">
        <w:rPr>
          <w:rFonts w:ascii="仿宋" w:eastAsia="仿宋" w:hAnsi="仿宋" w:hint="eastAsia"/>
          <w:sz w:val="32"/>
          <w:szCs w:val="32"/>
        </w:rPr>
        <w:t>公共营养师</w:t>
      </w:r>
      <w:r w:rsidR="005150E9">
        <w:rPr>
          <w:rFonts w:ascii="仿宋" w:eastAsia="仿宋" w:hAnsi="仿宋" w:hint="eastAsia"/>
          <w:sz w:val="32"/>
          <w:szCs w:val="32"/>
        </w:rPr>
        <w:t>、</w:t>
      </w:r>
      <w:r w:rsidR="005150E9" w:rsidRPr="005150E9">
        <w:rPr>
          <w:rFonts w:ascii="仿宋" w:eastAsia="仿宋" w:hAnsi="仿宋" w:hint="eastAsia"/>
          <w:sz w:val="32"/>
          <w:szCs w:val="32"/>
        </w:rPr>
        <w:t>老年人能力评估师</w:t>
      </w:r>
      <w:r>
        <w:rPr>
          <w:rFonts w:ascii="仿宋" w:eastAsia="仿宋" w:hAnsi="仿宋" w:hint="eastAsia"/>
          <w:sz w:val="32"/>
          <w:szCs w:val="32"/>
        </w:rPr>
        <w:t>等职业，</w:t>
      </w:r>
      <w:r w:rsidR="005150E9">
        <w:rPr>
          <w:rFonts w:ascii="仿宋" w:eastAsia="仿宋" w:hAnsi="仿宋" w:hint="eastAsia"/>
          <w:sz w:val="32"/>
          <w:szCs w:val="32"/>
        </w:rPr>
        <w:t>营养指导员、配膳员</w:t>
      </w:r>
      <w:r>
        <w:rPr>
          <w:rFonts w:ascii="仿宋" w:eastAsia="仿宋" w:hAnsi="仿宋" w:hint="eastAsia"/>
          <w:sz w:val="32"/>
          <w:szCs w:val="32"/>
        </w:rPr>
        <w:t>等岗位群的新要求，不断满足健康管理产业高质量发展对高素质劳动者和技术技能人才的需求，推动职业教育专业升级和数字化改造，提高人才培养质量，遵循推进职业教育高质量发展的总体要求，参照国家相关标准编制要求，制订本方案。</w:t>
      </w:r>
    </w:p>
    <w:p w:rsidR="00E71922" w:rsidRDefault="005A6FE2">
      <w:pPr>
        <w:overflowPunct w:val="0"/>
        <w:adjustRightInd w:val="0"/>
        <w:spacing w:line="560" w:lineRule="exact"/>
        <w:ind w:firstLineChars="200" w:firstLine="640"/>
        <w:outlineLvl w:val="0"/>
        <w:rPr>
          <w:rFonts w:eastAsia="黑体"/>
          <w:sz w:val="32"/>
          <w:szCs w:val="32"/>
        </w:rPr>
      </w:pPr>
      <w:r>
        <w:rPr>
          <w:rFonts w:eastAsia="黑体" w:hint="eastAsia"/>
          <w:sz w:val="32"/>
          <w:szCs w:val="32"/>
        </w:rPr>
        <w:t>二</w:t>
      </w:r>
      <w:r>
        <w:rPr>
          <w:rFonts w:eastAsia="黑体"/>
          <w:sz w:val="32"/>
          <w:szCs w:val="32"/>
        </w:rPr>
        <w:t>、专业名称及代码</w:t>
      </w:r>
    </w:p>
    <w:p w:rsidR="00E71922" w:rsidRDefault="005A6F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专业名称：老年人服务与管理</w:t>
      </w:r>
    </w:p>
    <w:p w:rsidR="00E71922" w:rsidRDefault="005A6F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专业代码：790303</w:t>
      </w:r>
    </w:p>
    <w:p w:rsidR="00E71922" w:rsidRDefault="005A6FE2">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三</w:t>
      </w:r>
      <w:r>
        <w:rPr>
          <w:rFonts w:eastAsia="黑体"/>
          <w:sz w:val="32"/>
          <w:szCs w:val="32"/>
        </w:rPr>
        <w:t>、入学要求</w:t>
      </w:r>
    </w:p>
    <w:p w:rsidR="00E71922" w:rsidRDefault="005A6FE2">
      <w:pPr>
        <w:overflowPunct w:val="0"/>
        <w:adjustRightInd w:val="0"/>
        <w:spacing w:line="560" w:lineRule="exact"/>
        <w:ind w:firstLineChars="400" w:firstLine="1280"/>
        <w:rPr>
          <w:rFonts w:ascii="仿宋" w:eastAsia="仿宋" w:hAnsi="仿宋" w:cs="仿宋"/>
          <w:sz w:val="32"/>
          <w:szCs w:val="32"/>
        </w:rPr>
      </w:pPr>
      <w:r>
        <w:rPr>
          <w:rFonts w:ascii="仿宋" w:eastAsia="仿宋" w:hAnsi="仿宋" w:cs="仿宋" w:hint="eastAsia"/>
          <w:sz w:val="32"/>
          <w:szCs w:val="32"/>
        </w:rPr>
        <w:t>初中毕业生或具有同等学力者</w:t>
      </w:r>
    </w:p>
    <w:p w:rsidR="00E71922" w:rsidRDefault="005A6FE2">
      <w:pPr>
        <w:overflowPunct w:val="0"/>
        <w:adjustRightInd w:val="0"/>
        <w:spacing w:line="560" w:lineRule="exact"/>
        <w:ind w:firstLineChars="200" w:firstLine="640"/>
        <w:outlineLvl w:val="0"/>
        <w:rPr>
          <w:rFonts w:eastAsia="黑体"/>
          <w:sz w:val="32"/>
          <w:szCs w:val="32"/>
        </w:rPr>
      </w:pPr>
      <w:r>
        <w:rPr>
          <w:rFonts w:eastAsia="黑体" w:hint="eastAsia"/>
          <w:sz w:val="32"/>
          <w:szCs w:val="32"/>
        </w:rPr>
        <w:t>四</w:t>
      </w:r>
      <w:r>
        <w:rPr>
          <w:rFonts w:eastAsia="黑体"/>
          <w:sz w:val="32"/>
          <w:szCs w:val="32"/>
        </w:rPr>
        <w:t>、修业年限</w:t>
      </w:r>
    </w:p>
    <w:p w:rsidR="00E71922" w:rsidRDefault="005A6FE2">
      <w:pPr>
        <w:spacing w:line="560" w:lineRule="exact"/>
        <w:ind w:firstLineChars="400" w:firstLine="1280"/>
        <w:rPr>
          <w:rFonts w:ascii="仿宋" w:eastAsia="仿宋" w:hAnsi="仿宋" w:cs="Times New Roman"/>
          <w:sz w:val="32"/>
          <w:szCs w:val="32"/>
        </w:rPr>
      </w:pPr>
      <w:r>
        <w:rPr>
          <w:rFonts w:ascii="仿宋" w:eastAsia="仿宋" w:hAnsi="仿宋" w:cs="Times New Roman" w:hint="eastAsia"/>
          <w:sz w:val="32"/>
          <w:szCs w:val="32"/>
        </w:rPr>
        <w:t>三年中职+两年高职</w:t>
      </w:r>
    </w:p>
    <w:p w:rsidR="00E71922" w:rsidRDefault="005A6FE2">
      <w:pPr>
        <w:overflowPunct w:val="0"/>
        <w:adjustRightInd w:val="0"/>
        <w:spacing w:line="560" w:lineRule="exact"/>
        <w:ind w:firstLineChars="200" w:firstLine="640"/>
        <w:outlineLvl w:val="0"/>
        <w:rPr>
          <w:rFonts w:eastAsia="黑体"/>
          <w:sz w:val="32"/>
          <w:szCs w:val="32"/>
        </w:rPr>
      </w:pPr>
      <w:r>
        <w:rPr>
          <w:rFonts w:eastAsia="黑体" w:hint="eastAsia"/>
          <w:sz w:val="32"/>
          <w:szCs w:val="32"/>
        </w:rPr>
        <w:t>五</w:t>
      </w:r>
      <w:r>
        <w:rPr>
          <w:rFonts w:eastAsia="黑体"/>
          <w:sz w:val="32"/>
          <w:szCs w:val="32"/>
        </w:rPr>
        <w:t>、职业面向</w:t>
      </w:r>
    </w:p>
    <w:p w:rsidR="00E71922" w:rsidRDefault="005A6FE2">
      <w:pPr>
        <w:spacing w:line="560" w:lineRule="exact"/>
        <w:ind w:firstLine="584"/>
        <w:rPr>
          <w:rFonts w:ascii="仿宋" w:eastAsia="仿宋" w:hAnsi="仿宋" w:cs="Times New Roman"/>
          <w:sz w:val="32"/>
          <w:szCs w:val="32"/>
        </w:rPr>
      </w:pPr>
      <w:r>
        <w:rPr>
          <w:rFonts w:ascii="仿宋" w:eastAsia="仿宋" w:hAnsi="仿宋" w:cs="Times New Roman" w:hint="eastAsia"/>
          <w:sz w:val="32"/>
          <w:szCs w:val="32"/>
        </w:rPr>
        <w:t>本专业的职业面向主要是</w:t>
      </w:r>
      <w:r>
        <w:rPr>
          <w:rFonts w:ascii="仿宋" w:eastAsia="仿宋" w:hAnsi="仿宋" w:hint="eastAsia"/>
          <w:sz w:val="32"/>
          <w:szCs w:val="32"/>
        </w:rPr>
        <w:t>养老护理员(包含但不限于失智老人照护员）、城乡养老机构服务、社区日间照料服务、居家养老服务等职业</w:t>
      </w:r>
      <w:r>
        <w:rPr>
          <w:rFonts w:ascii="仿宋" w:eastAsia="仿宋" w:hAnsi="仿宋" w:cs="Times New Roman" w:hint="eastAsia"/>
          <w:sz w:val="32"/>
          <w:szCs w:val="32"/>
        </w:rPr>
        <w:t>。</w:t>
      </w:r>
    </w:p>
    <w:tbl>
      <w:tblPr>
        <w:tblStyle w:val="a6"/>
        <w:tblW w:w="0" w:type="auto"/>
        <w:tblLook w:val="04A0" w:firstRow="1" w:lastRow="0" w:firstColumn="1" w:lastColumn="0" w:noHBand="0" w:noVBand="1"/>
      </w:tblPr>
      <w:tblGrid>
        <w:gridCol w:w="1980"/>
        <w:gridCol w:w="6742"/>
      </w:tblGrid>
      <w:tr w:rsidR="0085224A" w:rsidTr="005150E9">
        <w:tc>
          <w:tcPr>
            <w:tcW w:w="1980" w:type="dxa"/>
            <w:vAlign w:val="center"/>
          </w:tcPr>
          <w:p w:rsidR="0085224A" w:rsidRDefault="0085224A" w:rsidP="005150E9">
            <w:pPr>
              <w:jc w:val="center"/>
              <w:rPr>
                <w:rFonts w:ascii="仿宋" w:eastAsia="仿宋" w:hAnsi="仿宋" w:cs="Times New Roman"/>
                <w:sz w:val="24"/>
              </w:rPr>
            </w:pPr>
            <w:r>
              <w:rPr>
                <w:rFonts w:ascii="仿宋" w:eastAsia="仿宋" w:hAnsi="仿宋" w:cs="Times New Roman" w:hint="eastAsia"/>
                <w:sz w:val="24"/>
              </w:rPr>
              <w:t>所属专业大类</w:t>
            </w:r>
          </w:p>
          <w:p w:rsidR="0085224A" w:rsidRDefault="0085224A" w:rsidP="005150E9">
            <w:pPr>
              <w:jc w:val="center"/>
              <w:rPr>
                <w:rFonts w:ascii="仿宋" w:eastAsia="仿宋" w:hAnsi="仿宋" w:cs="Times New Roman"/>
                <w:sz w:val="32"/>
                <w:szCs w:val="32"/>
              </w:rPr>
            </w:pPr>
            <w:r>
              <w:rPr>
                <w:rFonts w:ascii="仿宋" w:eastAsia="仿宋" w:hAnsi="仿宋" w:cs="Times New Roman" w:hint="eastAsia"/>
                <w:sz w:val="24"/>
              </w:rPr>
              <w:t>（代码</w:t>
            </w:r>
            <w:r>
              <w:rPr>
                <w:rFonts w:ascii="仿宋" w:eastAsia="仿宋" w:hAnsi="仿宋" w:cs="Times New Roman"/>
                <w:sz w:val="24"/>
              </w:rPr>
              <w:t>）</w:t>
            </w:r>
          </w:p>
        </w:tc>
        <w:tc>
          <w:tcPr>
            <w:tcW w:w="6742" w:type="dxa"/>
            <w:vAlign w:val="center"/>
          </w:tcPr>
          <w:p w:rsidR="0085224A" w:rsidRDefault="0085224A" w:rsidP="0085224A">
            <w:pPr>
              <w:spacing w:line="360" w:lineRule="auto"/>
              <w:rPr>
                <w:rFonts w:ascii="仿宋" w:eastAsia="仿宋" w:hAnsi="仿宋" w:cs="Times New Roman"/>
                <w:sz w:val="32"/>
                <w:szCs w:val="32"/>
              </w:rPr>
            </w:pPr>
            <w:r w:rsidRPr="004277AA">
              <w:rPr>
                <w:rFonts w:ascii="仿宋" w:eastAsia="仿宋" w:hAnsi="仿宋" w:cs="Times New Roman" w:hint="eastAsia"/>
                <w:sz w:val="24"/>
              </w:rPr>
              <w:t>公共管理与服务大类</w:t>
            </w:r>
            <w:r>
              <w:rPr>
                <w:rFonts w:ascii="仿宋" w:eastAsia="仿宋" w:hAnsi="仿宋" w:cs="Times New Roman" w:hint="eastAsia"/>
                <w:sz w:val="24"/>
              </w:rPr>
              <w:t>（7</w:t>
            </w:r>
            <w:r>
              <w:rPr>
                <w:rFonts w:ascii="仿宋" w:eastAsia="仿宋" w:hAnsi="仿宋" w:cs="Times New Roman"/>
                <w:sz w:val="24"/>
              </w:rPr>
              <w:t>9</w:t>
            </w:r>
            <w:r>
              <w:rPr>
                <w:rFonts w:ascii="仿宋" w:eastAsia="仿宋" w:hAnsi="仿宋" w:cs="Times New Roman" w:hint="eastAsia"/>
                <w:sz w:val="24"/>
              </w:rPr>
              <w:t>）</w:t>
            </w:r>
          </w:p>
        </w:tc>
      </w:tr>
      <w:tr w:rsidR="0085224A" w:rsidTr="005150E9">
        <w:tc>
          <w:tcPr>
            <w:tcW w:w="1980" w:type="dxa"/>
            <w:vAlign w:val="center"/>
          </w:tcPr>
          <w:p w:rsidR="0085224A" w:rsidRDefault="0085224A" w:rsidP="005150E9">
            <w:pPr>
              <w:jc w:val="center"/>
              <w:rPr>
                <w:rFonts w:ascii="仿宋" w:eastAsia="仿宋" w:hAnsi="仿宋" w:cs="Times New Roman"/>
                <w:sz w:val="24"/>
              </w:rPr>
            </w:pPr>
            <w:r>
              <w:rPr>
                <w:rFonts w:ascii="仿宋" w:eastAsia="仿宋" w:hAnsi="仿宋" w:cs="Times New Roman" w:hint="eastAsia"/>
                <w:sz w:val="24"/>
              </w:rPr>
              <w:lastRenderedPageBreak/>
              <w:t>所属专业类</w:t>
            </w:r>
          </w:p>
          <w:p w:rsidR="0085224A" w:rsidRDefault="0085224A" w:rsidP="005150E9">
            <w:pPr>
              <w:jc w:val="center"/>
              <w:rPr>
                <w:rFonts w:ascii="仿宋" w:eastAsia="仿宋" w:hAnsi="仿宋" w:cs="Times New Roman"/>
                <w:sz w:val="32"/>
                <w:szCs w:val="32"/>
              </w:rPr>
            </w:pPr>
            <w:r>
              <w:rPr>
                <w:rFonts w:ascii="仿宋" w:eastAsia="仿宋" w:hAnsi="仿宋" w:cs="Times New Roman" w:hint="eastAsia"/>
                <w:sz w:val="24"/>
              </w:rPr>
              <w:t>（代码）</w:t>
            </w:r>
          </w:p>
        </w:tc>
        <w:tc>
          <w:tcPr>
            <w:tcW w:w="6742" w:type="dxa"/>
            <w:vAlign w:val="center"/>
          </w:tcPr>
          <w:p w:rsidR="0085224A" w:rsidRDefault="0085224A" w:rsidP="0085224A">
            <w:pPr>
              <w:spacing w:line="560" w:lineRule="exact"/>
              <w:rPr>
                <w:rFonts w:ascii="仿宋" w:eastAsia="仿宋" w:hAnsi="仿宋" w:cs="Times New Roman"/>
                <w:sz w:val="32"/>
                <w:szCs w:val="32"/>
              </w:rPr>
            </w:pPr>
            <w:r>
              <w:rPr>
                <w:rFonts w:ascii="仿宋" w:eastAsia="仿宋" w:hAnsi="仿宋" w:cs="Times New Roman" w:hint="eastAsia"/>
                <w:sz w:val="24"/>
              </w:rPr>
              <w:t>公共服务类（7903）</w:t>
            </w:r>
          </w:p>
        </w:tc>
      </w:tr>
      <w:tr w:rsidR="0085224A" w:rsidTr="005150E9">
        <w:tc>
          <w:tcPr>
            <w:tcW w:w="1980" w:type="dxa"/>
            <w:vAlign w:val="center"/>
          </w:tcPr>
          <w:p w:rsidR="0085224A" w:rsidRDefault="0085224A" w:rsidP="005150E9">
            <w:pPr>
              <w:jc w:val="center"/>
              <w:rPr>
                <w:rFonts w:ascii="仿宋" w:eastAsia="仿宋" w:hAnsi="仿宋" w:cs="Times New Roman"/>
                <w:sz w:val="24"/>
              </w:rPr>
            </w:pPr>
            <w:r>
              <w:rPr>
                <w:rFonts w:ascii="仿宋" w:eastAsia="仿宋" w:hAnsi="仿宋" w:cs="Times New Roman" w:hint="eastAsia"/>
                <w:sz w:val="24"/>
              </w:rPr>
              <w:t>对应行业</w:t>
            </w:r>
          </w:p>
          <w:p w:rsidR="0085224A" w:rsidRDefault="0085224A" w:rsidP="005150E9">
            <w:pPr>
              <w:jc w:val="center"/>
              <w:rPr>
                <w:rFonts w:ascii="仿宋" w:eastAsia="仿宋" w:hAnsi="仿宋" w:cs="Times New Roman"/>
                <w:sz w:val="24"/>
              </w:rPr>
            </w:pPr>
            <w:r>
              <w:rPr>
                <w:rFonts w:ascii="仿宋" w:eastAsia="仿宋" w:hAnsi="仿宋" w:cs="Times New Roman" w:hint="eastAsia"/>
                <w:sz w:val="24"/>
              </w:rPr>
              <w:t>（代码）</w:t>
            </w:r>
          </w:p>
        </w:tc>
        <w:tc>
          <w:tcPr>
            <w:tcW w:w="6742" w:type="dxa"/>
            <w:vAlign w:val="center"/>
          </w:tcPr>
          <w:p w:rsidR="0085224A" w:rsidRDefault="0085224A" w:rsidP="0085224A">
            <w:pPr>
              <w:rPr>
                <w:rFonts w:ascii="仿宋" w:eastAsia="仿宋" w:hAnsi="仿宋" w:cs="Times New Roman"/>
                <w:sz w:val="24"/>
              </w:rPr>
            </w:pPr>
            <w:r>
              <w:rPr>
                <w:rFonts w:ascii="仿宋" w:eastAsia="仿宋" w:hAnsi="仿宋" w:cs="Times New Roman" w:hint="eastAsia"/>
                <w:sz w:val="24"/>
              </w:rPr>
              <w:t>社会工作（85）；</w:t>
            </w:r>
          </w:p>
        </w:tc>
      </w:tr>
      <w:tr w:rsidR="0085224A" w:rsidTr="005150E9">
        <w:tc>
          <w:tcPr>
            <w:tcW w:w="1980" w:type="dxa"/>
            <w:vAlign w:val="center"/>
          </w:tcPr>
          <w:p w:rsidR="0085224A" w:rsidRDefault="0085224A" w:rsidP="005150E9">
            <w:pPr>
              <w:jc w:val="center"/>
              <w:rPr>
                <w:rFonts w:ascii="仿宋" w:eastAsia="仿宋" w:hAnsi="仿宋" w:cs="Times New Roman"/>
                <w:sz w:val="24"/>
              </w:rPr>
            </w:pPr>
            <w:r>
              <w:rPr>
                <w:rFonts w:ascii="仿宋" w:eastAsia="仿宋" w:hAnsi="仿宋" w:cs="Times New Roman" w:hint="eastAsia"/>
                <w:sz w:val="24"/>
              </w:rPr>
              <w:t>主要职业类别（代码）</w:t>
            </w:r>
          </w:p>
        </w:tc>
        <w:tc>
          <w:tcPr>
            <w:tcW w:w="6742" w:type="dxa"/>
            <w:vAlign w:val="center"/>
          </w:tcPr>
          <w:p w:rsidR="0085224A" w:rsidRDefault="0085224A" w:rsidP="0085224A">
            <w:pPr>
              <w:rPr>
                <w:rFonts w:ascii="仿宋" w:eastAsia="仿宋" w:hAnsi="仿宋" w:cs="Times New Roman"/>
                <w:sz w:val="24"/>
              </w:rPr>
            </w:pPr>
            <w:r>
              <w:rPr>
                <w:rFonts w:ascii="仿宋" w:eastAsia="仿宋" w:hAnsi="仿宋" w:cs="Times New Roman" w:hint="eastAsia"/>
                <w:sz w:val="24"/>
              </w:rPr>
              <w:t>营养配餐员（4-03-04-01）</w:t>
            </w:r>
          </w:p>
          <w:p w:rsidR="005150E9" w:rsidRDefault="005150E9" w:rsidP="0085224A">
            <w:pPr>
              <w:rPr>
                <w:rFonts w:ascii="仿宋" w:eastAsia="仿宋" w:hAnsi="仿宋" w:cs="Times New Roman" w:hint="eastAsia"/>
                <w:sz w:val="24"/>
              </w:rPr>
            </w:pPr>
            <w:r w:rsidRPr="005150E9">
              <w:rPr>
                <w:rFonts w:ascii="仿宋" w:eastAsia="仿宋" w:hAnsi="仿宋" w:cs="Times New Roman" w:hint="eastAsia"/>
                <w:sz w:val="24"/>
              </w:rPr>
              <w:t>医疗临床辅助服务员</w:t>
            </w:r>
            <w:r>
              <w:rPr>
                <w:rFonts w:ascii="仿宋" w:eastAsia="仿宋" w:hAnsi="仿宋" w:cs="Times New Roman" w:hint="eastAsia"/>
                <w:sz w:val="24"/>
              </w:rPr>
              <w:t>（</w:t>
            </w:r>
            <w:r w:rsidRPr="005150E9">
              <w:rPr>
                <w:rFonts w:ascii="仿宋" w:eastAsia="仿宋" w:hAnsi="仿宋" w:cs="Times New Roman" w:hint="eastAsia"/>
                <w:sz w:val="24"/>
              </w:rPr>
              <w:t>4-14-01-01</w:t>
            </w:r>
            <w:r>
              <w:rPr>
                <w:rFonts w:ascii="仿宋" w:eastAsia="仿宋" w:hAnsi="仿宋" w:cs="Times New Roman" w:hint="eastAsia"/>
                <w:sz w:val="24"/>
              </w:rPr>
              <w:t>）</w:t>
            </w:r>
          </w:p>
          <w:p w:rsidR="005150E9" w:rsidRDefault="005150E9" w:rsidP="0085224A">
            <w:pPr>
              <w:rPr>
                <w:rFonts w:ascii="仿宋" w:eastAsia="仿宋" w:hAnsi="仿宋" w:cs="Times New Roman"/>
                <w:sz w:val="24"/>
              </w:rPr>
            </w:pPr>
            <w:r w:rsidRPr="005150E9">
              <w:rPr>
                <w:rFonts w:ascii="仿宋" w:eastAsia="仿宋" w:hAnsi="仿宋" w:cs="Times New Roman" w:hint="eastAsia"/>
                <w:sz w:val="24"/>
              </w:rPr>
              <w:t>健康管理师</w:t>
            </w:r>
            <w:r>
              <w:rPr>
                <w:rFonts w:ascii="仿宋" w:eastAsia="仿宋" w:hAnsi="仿宋" w:cs="Times New Roman" w:hint="eastAsia"/>
                <w:sz w:val="24"/>
              </w:rPr>
              <w:t>（</w:t>
            </w:r>
            <w:r w:rsidRPr="005150E9">
              <w:rPr>
                <w:rFonts w:ascii="仿宋" w:eastAsia="仿宋" w:hAnsi="仿宋" w:cs="Times New Roman" w:hint="eastAsia"/>
                <w:sz w:val="24"/>
              </w:rPr>
              <w:t>4-14-02-02</w:t>
            </w:r>
            <w:r>
              <w:rPr>
                <w:rFonts w:ascii="仿宋" w:eastAsia="仿宋" w:hAnsi="仿宋" w:cs="Times New Roman" w:hint="eastAsia"/>
                <w:sz w:val="24"/>
              </w:rPr>
              <w:t>）</w:t>
            </w:r>
          </w:p>
          <w:p w:rsidR="005150E9" w:rsidRDefault="005150E9" w:rsidP="0085224A">
            <w:pPr>
              <w:rPr>
                <w:rFonts w:ascii="仿宋" w:eastAsia="仿宋" w:hAnsi="仿宋" w:cs="Times New Roman"/>
                <w:sz w:val="24"/>
              </w:rPr>
            </w:pPr>
            <w:r w:rsidRPr="0089406F">
              <w:rPr>
                <w:rFonts w:ascii="仿宋" w:eastAsia="仿宋" w:hAnsi="仿宋" w:cs="Times New Roman" w:hint="eastAsia"/>
                <w:sz w:val="24"/>
              </w:rPr>
              <w:t>公共营养师</w:t>
            </w:r>
            <w:r>
              <w:rPr>
                <w:rFonts w:ascii="仿宋" w:eastAsia="仿宋" w:hAnsi="仿宋" w:cs="Times New Roman" w:hint="eastAsia"/>
                <w:sz w:val="24"/>
              </w:rPr>
              <w:t>（</w:t>
            </w:r>
            <w:r w:rsidRPr="0089406F">
              <w:rPr>
                <w:rFonts w:ascii="仿宋" w:eastAsia="仿宋" w:hAnsi="仿宋" w:cs="Times New Roman" w:hint="eastAsia"/>
                <w:sz w:val="24"/>
              </w:rPr>
              <w:t>4-14-02-01</w:t>
            </w:r>
            <w:r>
              <w:rPr>
                <w:rFonts w:ascii="仿宋" w:eastAsia="仿宋" w:hAnsi="仿宋" w:cs="Times New Roman" w:hint="eastAsia"/>
                <w:sz w:val="24"/>
              </w:rPr>
              <w:t>）</w:t>
            </w:r>
          </w:p>
          <w:p w:rsidR="005150E9" w:rsidRDefault="005150E9" w:rsidP="0085224A">
            <w:pPr>
              <w:rPr>
                <w:rFonts w:ascii="仿宋" w:eastAsia="仿宋" w:hAnsi="仿宋" w:cs="Times New Roman" w:hint="eastAsia"/>
                <w:sz w:val="24"/>
              </w:rPr>
            </w:pPr>
            <w:r w:rsidRPr="005150E9">
              <w:rPr>
                <w:rFonts w:ascii="仿宋" w:eastAsia="仿宋" w:hAnsi="仿宋" w:cs="Times New Roman" w:hint="eastAsia"/>
                <w:sz w:val="24"/>
              </w:rPr>
              <w:t>老年人能力评估师</w:t>
            </w:r>
            <w:r>
              <w:rPr>
                <w:rFonts w:ascii="仿宋" w:eastAsia="仿宋" w:hAnsi="仿宋" w:cs="Times New Roman" w:hint="eastAsia"/>
                <w:sz w:val="24"/>
              </w:rPr>
              <w:t>（</w:t>
            </w:r>
            <w:r w:rsidRPr="005150E9">
              <w:rPr>
                <w:rFonts w:ascii="仿宋" w:eastAsia="仿宋" w:hAnsi="仿宋" w:cs="Times New Roman" w:hint="eastAsia"/>
                <w:sz w:val="24"/>
              </w:rPr>
              <w:t>4-14-02-05</w:t>
            </w:r>
            <w:r>
              <w:rPr>
                <w:rFonts w:ascii="仿宋" w:eastAsia="仿宋" w:hAnsi="仿宋" w:cs="Times New Roman" w:hint="eastAsia"/>
                <w:sz w:val="24"/>
              </w:rPr>
              <w:t>）</w:t>
            </w:r>
          </w:p>
        </w:tc>
      </w:tr>
      <w:tr w:rsidR="0085224A" w:rsidTr="005150E9">
        <w:tc>
          <w:tcPr>
            <w:tcW w:w="1980" w:type="dxa"/>
            <w:vAlign w:val="center"/>
          </w:tcPr>
          <w:p w:rsidR="0085224A" w:rsidRDefault="0085224A" w:rsidP="005150E9">
            <w:pPr>
              <w:jc w:val="center"/>
              <w:rPr>
                <w:rFonts w:ascii="仿宋" w:eastAsia="仿宋" w:hAnsi="仿宋" w:cs="Times New Roman"/>
                <w:sz w:val="24"/>
              </w:rPr>
            </w:pPr>
            <w:r>
              <w:rPr>
                <w:rFonts w:ascii="仿宋" w:eastAsia="仿宋" w:hAnsi="仿宋" w:cs="Times New Roman" w:hint="eastAsia"/>
                <w:sz w:val="24"/>
              </w:rPr>
              <w:t>主要岗位类别</w:t>
            </w:r>
          </w:p>
          <w:p w:rsidR="0085224A" w:rsidRDefault="0085224A" w:rsidP="005150E9">
            <w:pPr>
              <w:jc w:val="center"/>
              <w:rPr>
                <w:rFonts w:ascii="仿宋" w:eastAsia="仿宋" w:hAnsi="仿宋" w:cs="Times New Roman"/>
                <w:sz w:val="24"/>
              </w:rPr>
            </w:pPr>
            <w:r>
              <w:rPr>
                <w:rFonts w:ascii="仿宋" w:eastAsia="仿宋" w:hAnsi="仿宋" w:cs="Times New Roman" w:hint="eastAsia"/>
                <w:sz w:val="24"/>
              </w:rPr>
              <w:t>（或技术领域）</w:t>
            </w:r>
          </w:p>
        </w:tc>
        <w:tc>
          <w:tcPr>
            <w:tcW w:w="6742" w:type="dxa"/>
            <w:vAlign w:val="center"/>
          </w:tcPr>
          <w:p w:rsidR="0085224A" w:rsidRDefault="005150E9" w:rsidP="005150E9">
            <w:pPr>
              <w:rPr>
                <w:rFonts w:ascii="仿宋" w:eastAsia="仿宋" w:hAnsi="仿宋" w:cs="Times New Roman"/>
                <w:sz w:val="24"/>
              </w:rPr>
            </w:pPr>
            <w:r w:rsidRPr="005150E9">
              <w:rPr>
                <w:rFonts w:ascii="仿宋" w:eastAsia="仿宋" w:hAnsi="仿宋" w:cs="Times New Roman" w:hint="eastAsia"/>
                <w:sz w:val="24"/>
              </w:rPr>
              <w:t>营养指导员</w:t>
            </w:r>
            <w:r>
              <w:rPr>
                <w:rFonts w:ascii="仿宋" w:eastAsia="仿宋" w:hAnsi="仿宋" w:cs="Times New Roman" w:hint="eastAsia"/>
                <w:sz w:val="24"/>
              </w:rPr>
              <w:t>、配膳员、</w:t>
            </w:r>
            <w:r w:rsidRPr="005150E9">
              <w:rPr>
                <w:rFonts w:ascii="仿宋" w:eastAsia="仿宋" w:hAnsi="仿宋" w:cs="Times New Roman" w:hint="eastAsia"/>
                <w:sz w:val="24"/>
              </w:rPr>
              <w:t>健康管理师</w:t>
            </w:r>
            <w:r>
              <w:rPr>
                <w:rFonts w:ascii="仿宋" w:eastAsia="仿宋" w:hAnsi="仿宋" w:cs="Times New Roman" w:hint="eastAsia"/>
                <w:sz w:val="24"/>
              </w:rPr>
              <w:t>、</w:t>
            </w:r>
            <w:r w:rsidRPr="005150E9">
              <w:rPr>
                <w:rFonts w:ascii="仿宋" w:eastAsia="仿宋" w:hAnsi="仿宋" w:cs="Times New Roman" w:hint="eastAsia"/>
                <w:sz w:val="24"/>
              </w:rPr>
              <w:t>公共营养师</w:t>
            </w:r>
            <w:r>
              <w:rPr>
                <w:rFonts w:ascii="仿宋" w:eastAsia="仿宋" w:hAnsi="仿宋" w:cs="Times New Roman" w:hint="eastAsia"/>
                <w:sz w:val="24"/>
              </w:rPr>
              <w:t>、</w:t>
            </w:r>
            <w:r w:rsidRPr="005150E9">
              <w:rPr>
                <w:rFonts w:ascii="仿宋" w:eastAsia="仿宋" w:hAnsi="仿宋" w:cs="Times New Roman" w:hint="eastAsia"/>
                <w:sz w:val="24"/>
              </w:rPr>
              <w:t>老年人能力评估师</w:t>
            </w:r>
          </w:p>
        </w:tc>
      </w:tr>
      <w:tr w:rsidR="0085224A" w:rsidTr="005150E9">
        <w:tc>
          <w:tcPr>
            <w:tcW w:w="1980" w:type="dxa"/>
            <w:vAlign w:val="center"/>
          </w:tcPr>
          <w:p w:rsidR="0085224A" w:rsidRDefault="0085224A" w:rsidP="005150E9">
            <w:pPr>
              <w:jc w:val="center"/>
              <w:rPr>
                <w:rFonts w:ascii="仿宋" w:eastAsia="仿宋" w:hAnsi="仿宋" w:cs="Times New Roman"/>
                <w:sz w:val="24"/>
              </w:rPr>
            </w:pPr>
            <w:r>
              <w:rPr>
                <w:rFonts w:ascii="仿宋" w:eastAsia="仿宋" w:hAnsi="仿宋" w:cs="Times New Roman" w:hint="eastAsia"/>
                <w:sz w:val="24"/>
              </w:rPr>
              <w:t>职业类证书举例</w:t>
            </w:r>
          </w:p>
        </w:tc>
        <w:tc>
          <w:tcPr>
            <w:tcW w:w="6742" w:type="dxa"/>
            <w:vAlign w:val="center"/>
          </w:tcPr>
          <w:p w:rsidR="005150E9" w:rsidRDefault="005150E9" w:rsidP="0085224A">
            <w:pPr>
              <w:rPr>
                <w:rFonts w:ascii="仿宋" w:eastAsia="仿宋" w:hAnsi="仿宋" w:cs="Times New Roman"/>
                <w:sz w:val="24"/>
              </w:rPr>
            </w:pPr>
            <w:r w:rsidRPr="0085224A">
              <w:rPr>
                <w:rFonts w:ascii="仿宋" w:eastAsia="仿宋" w:hAnsi="仿宋" w:cs="Times New Roman" w:hint="eastAsia"/>
                <w:sz w:val="24"/>
              </w:rPr>
              <w:t>1+X老年慢病膳食调理等级证书</w:t>
            </w:r>
            <w:r>
              <w:rPr>
                <w:rFonts w:ascii="仿宋" w:eastAsia="仿宋" w:hAnsi="仿宋" w:cs="Times New Roman" w:hint="eastAsia"/>
                <w:sz w:val="24"/>
              </w:rPr>
              <w:t>；</w:t>
            </w:r>
          </w:p>
          <w:p w:rsidR="0085224A" w:rsidRDefault="0085224A" w:rsidP="0085224A">
            <w:pPr>
              <w:rPr>
                <w:rFonts w:ascii="仿宋" w:eastAsia="仿宋" w:hAnsi="仿宋" w:cs="Times New Roman" w:hint="eastAsia"/>
                <w:sz w:val="24"/>
              </w:rPr>
            </w:pPr>
            <w:r>
              <w:rPr>
                <w:rFonts w:ascii="仿宋" w:eastAsia="仿宋" w:hAnsi="仿宋" w:cs="Times New Roman" w:hint="eastAsia"/>
                <w:sz w:val="24"/>
              </w:rPr>
              <w:t>1+X老年照护职业技能等级证书</w:t>
            </w:r>
            <w:r w:rsidR="005150E9">
              <w:rPr>
                <w:rFonts w:ascii="仿宋" w:eastAsia="仿宋" w:hAnsi="仿宋" w:cs="Times New Roman" w:hint="eastAsia"/>
                <w:sz w:val="24"/>
              </w:rPr>
              <w:t>。</w:t>
            </w:r>
            <w:bookmarkStart w:id="3" w:name="_GoBack"/>
            <w:bookmarkEnd w:id="3"/>
          </w:p>
        </w:tc>
      </w:tr>
    </w:tbl>
    <w:p w:rsidR="00E71922" w:rsidRDefault="005A6FE2">
      <w:pPr>
        <w:overflowPunct w:val="0"/>
        <w:adjustRightInd w:val="0"/>
        <w:ind w:firstLineChars="200" w:firstLine="640"/>
        <w:outlineLvl w:val="0"/>
        <w:rPr>
          <w:rFonts w:eastAsia="黑体"/>
          <w:sz w:val="32"/>
          <w:szCs w:val="32"/>
        </w:rPr>
      </w:pPr>
      <w:r>
        <w:rPr>
          <w:rFonts w:eastAsia="黑体" w:hint="eastAsia"/>
          <w:sz w:val="32"/>
          <w:szCs w:val="32"/>
        </w:rPr>
        <w:t>六</w:t>
      </w:r>
      <w:r>
        <w:rPr>
          <w:rFonts w:eastAsia="黑体"/>
          <w:sz w:val="32"/>
          <w:szCs w:val="32"/>
        </w:rPr>
        <w:t>、培养目标与培养规格</w:t>
      </w:r>
    </w:p>
    <w:p w:rsidR="0085224A" w:rsidRPr="0085224A" w:rsidRDefault="0085224A" w:rsidP="0085224A">
      <w:pPr>
        <w:overflowPunct w:val="0"/>
        <w:adjustRightInd w:val="0"/>
        <w:spacing w:line="560" w:lineRule="exact"/>
        <w:ind w:firstLineChars="200" w:firstLine="640"/>
        <w:outlineLvl w:val="0"/>
        <w:rPr>
          <w:rFonts w:eastAsia="楷体_GB2312" w:hint="eastAsia"/>
          <w:b/>
          <w:sz w:val="32"/>
          <w:szCs w:val="32"/>
        </w:rPr>
      </w:pPr>
      <w:r>
        <w:rPr>
          <w:rFonts w:eastAsia="楷体_GB2312"/>
          <w:b/>
          <w:sz w:val="32"/>
          <w:szCs w:val="32"/>
        </w:rPr>
        <w:t>（</w:t>
      </w:r>
      <w:r>
        <w:rPr>
          <w:rFonts w:eastAsia="楷体_GB2312" w:hint="eastAsia"/>
          <w:b/>
          <w:sz w:val="32"/>
          <w:szCs w:val="32"/>
        </w:rPr>
        <w:t>一</w:t>
      </w:r>
      <w:r>
        <w:rPr>
          <w:rFonts w:eastAsia="楷体_GB2312"/>
          <w:b/>
          <w:sz w:val="32"/>
          <w:szCs w:val="32"/>
        </w:rPr>
        <w:t>）培养</w:t>
      </w:r>
      <w:r>
        <w:rPr>
          <w:rFonts w:eastAsia="楷体_GB2312" w:hint="eastAsia"/>
          <w:b/>
          <w:sz w:val="32"/>
          <w:szCs w:val="32"/>
        </w:rPr>
        <w:t>目标</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专业培养能够践行社会主义核心价值观，德智体美劳全面发展，具有良好的科学与人文素养、职业道德和精益求精的工匠精神，扎实的文化基础知识、较强的就业创业能力和学习能力和掌握扎实的科学文化基础和老年人心理、老年人沟通、老年人日常生活活动评估、老年人生活照护与基础照护等知识，具备心理支持、老年人沟通、老年人能力评估、失能老年人照护、失智老年人照护、慢性病老年人照护、老年人康乐活动组织实施等能力，具有服务精神和信息素养，能够从事老年人生活照护、基础照护、康复服务、心理支持等工作的技术技能人才。</w:t>
      </w:r>
    </w:p>
    <w:p w:rsidR="00E71922" w:rsidRDefault="005A6FE2">
      <w:pPr>
        <w:overflowPunct w:val="0"/>
        <w:adjustRightInd w:val="0"/>
        <w:spacing w:line="560" w:lineRule="exact"/>
        <w:ind w:firstLineChars="200" w:firstLine="640"/>
        <w:outlineLvl w:val="0"/>
        <w:rPr>
          <w:rFonts w:eastAsia="楷体_GB2312"/>
          <w:b/>
          <w:sz w:val="32"/>
          <w:szCs w:val="32"/>
        </w:rPr>
      </w:pPr>
      <w:r>
        <w:rPr>
          <w:rFonts w:eastAsia="楷体_GB2312"/>
          <w:b/>
          <w:sz w:val="32"/>
          <w:szCs w:val="32"/>
        </w:rPr>
        <w:t>（二）培养规格</w:t>
      </w:r>
    </w:p>
    <w:p w:rsidR="00E71922" w:rsidRDefault="005A6F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本专业学生应在系统学习本专业知识并完成有关实习实训基础上，全面提升素质、知识、能力，掌握并实际运用岗位（群）需要的专业技术技能，总体上须达到以下要求。</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 xml:space="preserve">1．素质结构 </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lastRenderedPageBreak/>
        <w:t>（1）思想政治素质</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在习近平新时代中国特色社会主义思想的指导下，全面贯彻党的教育方针，紧紧围绕立德树人这一根本任务，不断推动思想政治教育创新发展。将培育和践行社会主义核心价值观融入教学全过程。引导学生增强中国特色社会主义道路自信、理论自信、制度自信、文化自信，厚植爱国主义情怀，把爱国情，强国志，报国行自觉融入坚持和发展中国特色社会主义事业，建设社会主义现代化强国，实现中华民族伟大复兴的斗争奋斗中，具有深厚的爱国情怀和中华民族自豪感。</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（2）职业素质</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①具有环保意识、安全意识、信息素养、文化情怀、工匠精神以及社会责任感和社会参与意识。</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②具有自我管理能力，乐观向上，有职业生涯规划意识，有较强的集体意识和团队合作精神。</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③具有健康的体魄、健全的人格，掌握基本身体运动知识和至少1项体育运动技能，养成良好的运动习惯、卫生习惯和行为习惯；具备一定的心理调适能力；</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④具备一定的美育知识和审美能力，有一定的文化修养，形成至少1项艺术特长或爱好。</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⑤具有“尊老、敬老、爱老”意识，根据老年人的心理特点，在为老年人服务与管理中对老年人关心、尊重和爱护。</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2.知识结构</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（1）文化知识</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lastRenderedPageBreak/>
        <w:t>①掌握必备的思想政治理论、科学文化基础知识和中华优秀传统文化知识。</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②掌握支撑本专业学习和可持续发展必备的语文、数学、化学等文化基础知识。</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（2）专业知识</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①掌握健康管理、人体基本结构、合理用药知识、临床医学概论、营养与健康、中医与养生等方面的专业基础知识。</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②掌握信息技术基础知识、专业信息技术能力，正确统计记录数据并对数据进行分析，应用现代信息技术获取新知识，新技术。</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③熟悉与本专业相关的法律法规以及环境保护、安全消防、质量管理等相关知识与技能，了解医药行业的产业文化等知识。</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④熟悉本专业工作流程和业务要求。</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⑤掌握老年人沟通技巧知识，具备良好的与老年人沟通的能力。</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3.能力结构</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（1）职业通用能力</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①具备探究学习、终生学习、分析问题和解决问题的能力。</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②具备良好的语言、文字表达能力和沟通能力。</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（2）职业专门能力</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①能采集和管理个人或老年群体的健康信息。</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②能进行个人或老年群体健康咨询与指导。</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③能识别老年人常见慢性病的健康危险因素，使用健康风</w:t>
      </w:r>
      <w:r w:rsidRPr="0085224A">
        <w:rPr>
          <w:rFonts w:ascii="仿宋" w:eastAsia="仿宋" w:hAnsi="仿宋" w:cs="仿宋" w:hint="eastAsia"/>
          <w:sz w:val="32"/>
          <w:szCs w:val="32"/>
        </w:rPr>
        <w:lastRenderedPageBreak/>
        <w:t>险评估工具进行风险识别，根据识别的结果做出基本判断。</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④能为老年人提供心理支持、心理慰藉、与照护对象达成有效沟通的能力。</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⑤能正确使用养生保健知识开展养生、保健、健康指导的能力。</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⑥能正确进行心肺复苏、健康评估、营养配餐等实际操作能力。</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⑦能为老年人组织与实施文娱活动、康体活动、日常生活活动训练、益智活动等基本康乐活动的能力。</w:t>
      </w:r>
    </w:p>
    <w:p w:rsidR="0085224A" w:rsidRPr="0085224A" w:rsidRDefault="0085224A" w:rsidP="0085224A">
      <w:pPr>
        <w:spacing w:line="560" w:lineRule="exact"/>
        <w:ind w:firstLineChars="200" w:firstLine="640"/>
        <w:rPr>
          <w:rFonts w:ascii="仿宋" w:eastAsia="仿宋" w:hAnsi="仿宋" w:cs="仿宋" w:hint="eastAsia"/>
          <w:sz w:val="32"/>
          <w:szCs w:val="32"/>
        </w:rPr>
      </w:pPr>
      <w:r w:rsidRPr="0085224A">
        <w:rPr>
          <w:rFonts w:ascii="仿宋" w:eastAsia="仿宋" w:hAnsi="仿宋" w:cs="仿宋" w:hint="eastAsia"/>
          <w:sz w:val="32"/>
          <w:szCs w:val="32"/>
        </w:rPr>
        <w:t>⑧能为老年人实施进食、穿衣、行走等基本生活活动照护能力。</w:t>
      </w:r>
    </w:p>
    <w:p w:rsidR="00E71922" w:rsidRDefault="005A6FE2">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七</w:t>
      </w:r>
      <w:r>
        <w:rPr>
          <w:rFonts w:eastAsia="黑体"/>
          <w:sz w:val="32"/>
          <w:szCs w:val="32"/>
        </w:rPr>
        <w:t>、课程设置及要求</w:t>
      </w:r>
    </w:p>
    <w:p w:rsidR="00E71922" w:rsidRDefault="005A6FE2">
      <w:pPr>
        <w:overflowPunct w:val="0"/>
        <w:adjustRightInd w:val="0"/>
        <w:spacing w:line="560" w:lineRule="exact"/>
        <w:ind w:leftChars="200" w:left="740" w:hangingChars="100" w:hanging="320"/>
        <w:outlineLvl w:val="0"/>
        <w:rPr>
          <w:rFonts w:eastAsia="黑体"/>
          <w:sz w:val="32"/>
          <w:szCs w:val="32"/>
        </w:rPr>
      </w:pPr>
      <w:r>
        <w:rPr>
          <w:rFonts w:eastAsia="黑体" w:hint="eastAsia"/>
          <w:sz w:val="32"/>
          <w:szCs w:val="32"/>
        </w:rPr>
        <w:t>（一）公共基础课程</w:t>
      </w:r>
    </w:p>
    <w:p w:rsidR="00E71922" w:rsidRDefault="005A6FE2">
      <w:pPr>
        <w:overflowPunct w:val="0"/>
        <w:adjustRightInd w:val="0"/>
        <w:spacing w:line="560" w:lineRule="exact"/>
        <w:ind w:leftChars="300" w:left="630"/>
        <w:outlineLvl w:val="0"/>
        <w:rPr>
          <w:rFonts w:eastAsia="黑体"/>
          <w:sz w:val="32"/>
          <w:szCs w:val="32"/>
        </w:rPr>
      </w:pPr>
      <w:r>
        <w:rPr>
          <w:rFonts w:eastAsia="黑体" w:hint="eastAsia"/>
          <w:sz w:val="32"/>
          <w:szCs w:val="32"/>
        </w:rPr>
        <w:t>1</w:t>
      </w:r>
      <w:r>
        <w:rPr>
          <w:rFonts w:eastAsia="黑体" w:hint="eastAsia"/>
          <w:sz w:val="32"/>
          <w:szCs w:val="32"/>
        </w:rPr>
        <w:t>．思想政治</w:t>
      </w:r>
    </w:p>
    <w:p w:rsidR="00E71922" w:rsidRDefault="005A6FE2">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（1）中国特色社会主义</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w:t>
      </w:r>
      <w:r>
        <w:rPr>
          <w:rFonts w:ascii="仿宋" w:eastAsia="仿宋" w:hAnsi="仿宋"/>
          <w:sz w:val="32"/>
          <w:szCs w:val="32"/>
        </w:rPr>
        <w:t xml:space="preserve">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w:t>
      </w:r>
      <w:r>
        <w:rPr>
          <w:rFonts w:ascii="仿宋" w:eastAsia="仿宋" w:hAnsi="仿宋"/>
          <w:sz w:val="32"/>
          <w:szCs w:val="32"/>
        </w:rPr>
        <w:lastRenderedPageBreak/>
        <w:t>大复兴的奋斗之中</w:t>
      </w:r>
      <w:r>
        <w:rPr>
          <w:rFonts w:ascii="仿宋" w:eastAsia="仿宋" w:hAnsi="仿宋" w:hint="eastAsia"/>
          <w:sz w:val="32"/>
          <w:szCs w:val="32"/>
        </w:rPr>
        <w:t>。</w:t>
      </w:r>
    </w:p>
    <w:p w:rsidR="00E71922" w:rsidRDefault="005A6FE2">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（2）心理健康与职业生涯</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w:t>
      </w:r>
      <w:r>
        <w:rPr>
          <w:rFonts w:ascii="仿宋" w:eastAsia="仿宋" w:hAnsi="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rsidR="00E71922" w:rsidRDefault="005A6FE2">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（3）哲学与人生</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ascii="仿宋" w:eastAsia="仿宋" w:hAnsi="仿宋" w:hint="eastAsia"/>
          <w:sz w:val="32"/>
          <w:szCs w:val="32"/>
        </w:rPr>
        <w:t>。</w:t>
      </w:r>
    </w:p>
    <w:p w:rsidR="00E71922" w:rsidRDefault="005A6FE2">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（4）职业道德与法治</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ascii="仿宋" w:eastAsia="仿宋" w:hAnsi="仿宋" w:hint="eastAsia"/>
          <w:sz w:val="32"/>
          <w:szCs w:val="32"/>
        </w:rPr>
        <w:t>。</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2．语文</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通过丰富的言语实践，逐步掌握祖国语言文字特点及其运用规律，形成个体的言语经验，在具体的生活、学习、工作等语</w:t>
      </w:r>
      <w:r>
        <w:rPr>
          <w:rFonts w:ascii="仿宋" w:eastAsia="仿宋" w:hAnsi="仿宋" w:hint="eastAsia"/>
          <w:sz w:val="32"/>
          <w:szCs w:val="32"/>
        </w:rPr>
        <w:lastRenderedPageBreak/>
        <w:t>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eastAsia="仿宋" w:hAnsi="仿宋"/>
          <w:sz w:val="32"/>
          <w:szCs w:val="32"/>
        </w:rPr>
        <w:t>国家普通话水平测试等级证书</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3．历史</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w:t>
      </w:r>
      <w:r>
        <w:rPr>
          <w:rFonts w:ascii="仿宋" w:eastAsia="仿宋" w:hAnsi="仿宋" w:hint="eastAsia"/>
          <w:sz w:val="32"/>
          <w:szCs w:val="32"/>
        </w:rPr>
        <w:lastRenderedPageBreak/>
        <w:t>主义建设者和接班人。</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4．数学</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5．英语</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w:t>
      </w:r>
      <w:r>
        <w:rPr>
          <w:rFonts w:ascii="仿宋" w:eastAsia="仿宋" w:hAnsi="仿宋" w:hint="eastAsia"/>
          <w:sz w:val="32"/>
          <w:szCs w:val="32"/>
        </w:rPr>
        <w:lastRenderedPageBreak/>
        <w:t>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6．信息技术</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7．体育与健康</w:t>
      </w:r>
    </w:p>
    <w:p w:rsidR="00E71922" w:rsidRDefault="005A6FE2">
      <w:pPr>
        <w:overflowPunct w:val="0"/>
        <w:adjustRightInd w:val="0"/>
        <w:spacing w:line="560" w:lineRule="exact"/>
        <w:outlineLvl w:val="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通过学习，学生能够喜爱并积极参与体育运动，享受体育 运动的乐趣；学会锻炼身体的科学方法，掌握1</w:t>
      </w:r>
      <w:r>
        <w:rPr>
          <w:rFonts w:ascii="仿宋" w:eastAsia="仿宋" w:hAnsi="仿宋"/>
          <w:sz w:val="32"/>
          <w:szCs w:val="32"/>
        </w:rPr>
        <w:t>-2</w:t>
      </w:r>
      <w:r>
        <w:rPr>
          <w:rFonts w:ascii="仿宋" w:eastAsia="仿宋" w:hAnsi="仿宋" w:hint="eastAsia"/>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w:t>
      </w:r>
      <w:r>
        <w:rPr>
          <w:rFonts w:ascii="仿宋" w:eastAsia="仿宋" w:hAnsi="仿宋" w:hint="eastAsia"/>
          <w:sz w:val="32"/>
          <w:szCs w:val="32"/>
        </w:rPr>
        <w:lastRenderedPageBreak/>
        <w:t>育学生的运动能力、健康行为和体育精神核心素养。</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8．艺术</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（1）音乐欣赏</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（2）美术欣赏</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ascii="仿宋" w:eastAsia="仿宋" w:hAnsi="仿宋" w:hint="eastAsia"/>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w:t>
      </w:r>
      <w:r>
        <w:rPr>
          <w:rFonts w:ascii="仿宋" w:eastAsia="仿宋" w:hAnsi="仿宋" w:hint="eastAsia"/>
          <w:sz w:val="32"/>
          <w:szCs w:val="32"/>
        </w:rPr>
        <w:lastRenderedPageBreak/>
        <w:t>认识美术与其他艺术、学科和专业的关联，积极探索美术在社会生活、生产实践、专业学习和职业发展方面的广泛应用，激发创新意识，促进专业学习。</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（3）书法</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（4）礼乐修身</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通过学习社交礼仪常识、各种情境的礼仪训练，掌握必备 的礼仪知识和技能，领会礼仪的核心精神，提高艺术审美和鉴赏能力，弘扬中华优秀传统美德，做到知行合一。</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9．劳动教育</w:t>
      </w:r>
    </w:p>
    <w:p w:rsidR="00E71922" w:rsidRDefault="005A6FE2">
      <w:pPr>
        <w:overflowPunct w:val="0"/>
        <w:adjustRightInd w:val="0"/>
        <w:spacing w:line="560" w:lineRule="exact"/>
        <w:ind w:firstLineChars="200" w:firstLine="640"/>
        <w:outlineLvl w:val="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w:t>
      </w:r>
      <w:r>
        <w:rPr>
          <w:rFonts w:ascii="仿宋" w:eastAsia="仿宋" w:hAnsi="仿宋" w:hint="eastAsia"/>
          <w:color w:val="333333"/>
          <w:sz w:val="32"/>
          <w:szCs w:val="32"/>
          <w:shd w:val="clear" w:color="auto" w:fill="FFFFFF"/>
        </w:rPr>
        <w:lastRenderedPageBreak/>
        <w:t>益求精、追求卓越的工匠精神和爱岗敬业的劳动态度，</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．军事训练</w:t>
      </w:r>
    </w:p>
    <w:p w:rsidR="00E71922" w:rsidRDefault="005A6FE2">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．就业指导</w:t>
      </w:r>
    </w:p>
    <w:p w:rsidR="00E71922" w:rsidRDefault="005A6FE2">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rsidR="00E71922" w:rsidRDefault="005A6FE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w:t>
      </w:r>
      <w:r>
        <w:rPr>
          <w:rFonts w:ascii="仿宋" w:eastAsia="仿宋" w:hAnsi="仿宋" w:hint="eastAsia"/>
          <w:sz w:val="32"/>
          <w:szCs w:val="32"/>
        </w:rPr>
        <w:t>．职业能力</w:t>
      </w:r>
    </w:p>
    <w:p w:rsidR="00E71922" w:rsidRDefault="005A6F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（二）专业基础课程</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1.化学</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本课程主要讲述</w:t>
      </w:r>
      <w:r>
        <w:rPr>
          <w:rFonts w:ascii="仿宋" w:eastAsia="仿宋" w:hAnsi="仿宋"/>
          <w:sz w:val="32"/>
          <w:szCs w:val="32"/>
        </w:rPr>
        <w:t>物质的组成、结构、性质及其变化规律；培</w:t>
      </w:r>
      <w:r>
        <w:rPr>
          <w:rFonts w:ascii="仿宋" w:eastAsia="仿宋" w:hAnsi="仿宋"/>
          <w:sz w:val="32"/>
          <w:szCs w:val="32"/>
        </w:rPr>
        <w:lastRenderedPageBreak/>
        <w:t>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r>
        <w:rPr>
          <w:rFonts w:ascii="仿宋" w:eastAsia="仿宋" w:hAnsi="仿宋" w:hint="eastAsia"/>
          <w:sz w:val="32"/>
          <w:szCs w:val="32"/>
        </w:rPr>
        <w:t>。</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2.生理解剖</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本课程主要讲述人体解剖生理学的基础理论、基本知识和基本技能；掌握人体各器官系统的基本形态、结构和位置，以及各器官系统正常的生理过程及机制；了解人体结构与功能、人体与环境的关系以及人体功能活动的一般规律；为学习后续课程打下坚实的基础。同时了解一些必要的生活、卫生常识，增进健康，提高身体素质。掌握有关实验技能的基本方法，培养学生的观察、分析和解决问题的能力（包括动手能力），通过本课程的学习，使学生的专业基础知识，专业技能、技巧得到提高，专业创新思维、创新计划得到实施和培养。</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3.药理学基础</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本课程主要讲述药物的作用与作用机制，以及药物在体内的吸收、分布、生物转化与排泄过程。各类药物对机体的作用和作用机制、在临床上的主要适应证、不良反应和禁忌证、药物体内过程和用法等。培养学生科学的思维方法，提高与开发学生的智力。</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4.病理学</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本课程主要讲述</w:t>
      </w:r>
      <w:r>
        <w:rPr>
          <w:rFonts w:ascii="仿宋" w:eastAsia="仿宋" w:hAnsi="仿宋"/>
          <w:sz w:val="32"/>
          <w:szCs w:val="32"/>
        </w:rPr>
        <w:t>病理学的基本概念、基本知识和基本理论和基本技能的培养。通过学习，使学</w:t>
      </w:r>
      <w:r>
        <w:rPr>
          <w:rFonts w:ascii="仿宋" w:eastAsia="仿宋" w:hAnsi="仿宋" w:hint="eastAsia"/>
          <w:sz w:val="32"/>
          <w:szCs w:val="32"/>
        </w:rPr>
        <w:t>生</w:t>
      </w:r>
      <w:r>
        <w:rPr>
          <w:rFonts w:ascii="仿宋" w:eastAsia="仿宋" w:hAnsi="仿宋"/>
          <w:sz w:val="32"/>
          <w:szCs w:val="32"/>
        </w:rPr>
        <w:t>初步具备从病因、发病机制、病理变化、机体的机能和代谢改变、疾病的转归与结局等方面认识、分析疾病的能力，为学习后续各科临床课和提高工作质量打下扎实的疾病学理论基础</w:t>
      </w:r>
      <w:r>
        <w:rPr>
          <w:rFonts w:ascii="仿宋" w:eastAsia="仿宋" w:hAnsi="仿宋" w:hint="eastAsia"/>
          <w:sz w:val="32"/>
          <w:szCs w:val="32"/>
        </w:rPr>
        <w:t>。培养严谨的和实事求是的科学作风，培养观察疾病、分析疾病的能力，培养解决问题的能力。因此，实验是病理学教学中必须实施的环节。</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5.营养与健康</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本课程主要讲述人体所需要的营养素及能虽，常用食物的营养价值，合理营养与平衡膳食，医院膳食及营养支持和常见疾病的营养治疗等，使学生获得有关营养和膳食的基本知识、基本理论和基本技能，熟悉营养在增进健康和防治疾病中的作用，掌握各类人群的营养需求和膳食原则，初步能对人们的合理营养及平衡膳食进行正确指导，培养学生运用食物与营养学知识增进健康、防治疾病</w:t>
      </w:r>
      <w:r w:rsidR="0085224A">
        <w:rPr>
          <w:rFonts w:ascii="仿宋" w:eastAsia="仿宋" w:hAnsi="仿宋" w:hint="eastAsia"/>
          <w:sz w:val="32"/>
          <w:szCs w:val="32"/>
        </w:rPr>
        <w:t>的</w:t>
      </w:r>
      <w:r>
        <w:rPr>
          <w:rFonts w:ascii="仿宋" w:eastAsia="仿宋" w:hAnsi="仿宋" w:hint="eastAsia"/>
          <w:sz w:val="32"/>
          <w:szCs w:val="32"/>
        </w:rPr>
        <w:t>能力,训练学生合理膳食、解决实际生活中与饮食相关得健康问题得技能。</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（三）专业核心课程</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1.健康管理概论</w:t>
      </w:r>
    </w:p>
    <w:p w:rsidR="00E71922" w:rsidRDefault="005A6FE2">
      <w:pPr>
        <w:spacing w:line="560" w:lineRule="exact"/>
        <w:ind w:firstLineChars="200" w:firstLine="640"/>
        <w:rPr>
          <w:rFonts w:ascii="仿宋" w:eastAsia="仿宋" w:hAnsi="仿宋"/>
          <w:color w:val="FF0000"/>
          <w:sz w:val="32"/>
          <w:szCs w:val="32"/>
        </w:rPr>
      </w:pPr>
      <w:r>
        <w:rPr>
          <w:rFonts w:ascii="仿宋" w:eastAsia="仿宋" w:hAnsi="仿宋" w:hint="eastAsia"/>
          <w:sz w:val="32"/>
          <w:szCs w:val="32"/>
        </w:rPr>
        <w:t>本课程主要讲述健康信息收集分析管理与利用、健康风险评估和风险管理、健康管理干预计划的制定及实施、常见慢性病的健康干预与指导，使学生掌握健康管理的基本知识和技能，了解健康管理在中国的需求以及应用前景。通过课程学习使学生拓展知识，培养学生的自学、知识的分析、应用和创新能力，</w:t>
      </w:r>
      <w:r>
        <w:rPr>
          <w:rFonts w:ascii="仿宋" w:eastAsia="仿宋" w:hAnsi="仿宋" w:hint="eastAsia"/>
          <w:sz w:val="32"/>
          <w:szCs w:val="32"/>
        </w:rPr>
        <w:lastRenderedPageBreak/>
        <w:t>同时也为学生树立预防为主的观念和以健康服务模式为指导的思想。</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2.预防医学</w:t>
      </w:r>
    </w:p>
    <w:p w:rsidR="00E71922" w:rsidRDefault="005A6FE2">
      <w:pPr>
        <w:spacing w:line="560" w:lineRule="exact"/>
        <w:ind w:firstLineChars="200" w:firstLine="640"/>
        <w:rPr>
          <w:rFonts w:ascii="仿宋" w:eastAsia="仿宋" w:hAnsi="仿宋"/>
          <w:color w:val="FF0000"/>
          <w:sz w:val="32"/>
          <w:szCs w:val="32"/>
        </w:rPr>
      </w:pPr>
      <w:r>
        <w:rPr>
          <w:rFonts w:ascii="仿宋" w:eastAsia="仿宋" w:hAnsi="仿宋" w:hint="eastAsia"/>
          <w:sz w:val="32"/>
          <w:szCs w:val="32"/>
        </w:rPr>
        <w:t>本课程主要讲述健康的概念、三级预防的概念、环境与健康的关系、环境污染与健康的关系，生活环境、营养与食品、生产环境和社会行为因素对健康影响的基本知识。培养学生预防为主的思想观念，并使学生初步树立群体医学观。培养和树立流行病学的研究思维方式发扬工匠精神，以极致的态度对待工作，精益求精、追求更美的精神理念。</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4.康复医学</w:t>
      </w:r>
    </w:p>
    <w:p w:rsidR="00E71922" w:rsidRDefault="005A6FE2">
      <w:pPr>
        <w:spacing w:line="560" w:lineRule="exact"/>
        <w:ind w:firstLineChars="200" w:firstLine="640"/>
        <w:rPr>
          <w:rFonts w:ascii="仿宋" w:eastAsia="仿宋" w:hAnsi="仿宋"/>
          <w:color w:val="FF0000"/>
          <w:sz w:val="32"/>
          <w:szCs w:val="32"/>
        </w:rPr>
      </w:pPr>
      <w:r>
        <w:rPr>
          <w:rFonts w:ascii="仿宋" w:eastAsia="仿宋" w:hAnsi="仿宋" w:hint="eastAsia"/>
          <w:sz w:val="32"/>
          <w:szCs w:val="32"/>
        </w:rPr>
        <w:t>本课程主要讲述康复医学的含义与特征，及其发展简史、现状和发展动向、康复治疗技术、疾病康复等，不仅强调要改善患者躯体功能，而且要促进其心理、情绪、精神、社交能力等的全面康复，使之重返家庭与社会，成为对社会有用之人，通过本课程的学习,能使学生掌握各种疾病的康复训练要点，为将来从事的工作打下基础。</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5.临床医学</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本课程主要讲述介绍了内科、外科、妇产科、儿科、传染科等常见病多发病的概念、临床特点和诊断要点、治疗原则、药物治疗原则、各科常见病多发病的病因、了解发病机制、预防及预后，培养学生分析和解决实际临床问题的能力，培养学生高度的责任心和使命感，养成关爱生命，热爱病人，热爱工作的职业素质以及严谨细致的专业学风。</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6.健康评估</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本课程主要讲述临床常用实验室及其它检查的适应症、检查前准备、参考值及临床意义，熟悉身体评估的内容 异常体征的临床意义，掌握正确收集健康资料的方法 常见症状的临床意义及其护理评估。</w:t>
      </w:r>
      <w:r>
        <w:rPr>
          <w:rFonts w:ascii="仿宋" w:eastAsia="仿宋" w:hAnsi="仿宋"/>
          <w:sz w:val="32"/>
          <w:szCs w:val="32"/>
        </w:rPr>
        <w:t>培养</w:t>
      </w:r>
      <w:r>
        <w:rPr>
          <w:rFonts w:ascii="仿宋" w:eastAsia="仿宋" w:hAnsi="仿宋" w:hint="eastAsia"/>
          <w:sz w:val="32"/>
          <w:szCs w:val="32"/>
        </w:rPr>
        <w:t>学生</w:t>
      </w:r>
      <w:r>
        <w:rPr>
          <w:rFonts w:ascii="仿宋" w:eastAsia="仿宋" w:hAnsi="仿宋"/>
          <w:sz w:val="32"/>
          <w:szCs w:val="32"/>
        </w:rPr>
        <w:t>实事求是的科学态度和敢于创新的科学精神，具备用于钻研、善于合作、交流的协作意识；树立爱岗敬业的崇高使命感和责任感</w:t>
      </w:r>
      <w:r>
        <w:rPr>
          <w:rFonts w:ascii="仿宋" w:eastAsia="仿宋" w:hAnsi="仿宋" w:hint="eastAsia"/>
          <w:sz w:val="32"/>
          <w:szCs w:val="32"/>
        </w:rPr>
        <w:t>。</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7.医药卫生法规</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本课程主要讲述卫生法律法规的基本理论，对本学科的基本概念、基本理论以及有关的法律制度。以法律科学的基本理论和方法来分析医疗行为过程当中当事双方的法律问题，并为其法律问题的解决提供方法和一些具体的使用知识。培养学生的法律思维素质和严谨的工作态度，为将来的工作打下坚实的基础。</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（四）专业拓展课程</w:t>
      </w:r>
    </w:p>
    <w:p w:rsidR="00E71922" w:rsidRDefault="005A6FE2">
      <w:pPr>
        <w:spacing w:line="560" w:lineRule="exact"/>
        <w:ind w:firstLineChars="200" w:firstLine="640"/>
        <w:rPr>
          <w:rFonts w:ascii="仿宋" w:eastAsia="仿宋" w:hAnsi="仿宋"/>
          <w:sz w:val="32"/>
          <w:szCs w:val="32"/>
        </w:rPr>
      </w:pPr>
      <w:r>
        <w:rPr>
          <w:rFonts w:ascii="仿宋" w:eastAsia="仿宋" w:hAnsi="仿宋" w:hint="eastAsia"/>
          <w:sz w:val="32"/>
          <w:szCs w:val="32"/>
        </w:rPr>
        <w:t>职业沟通</w:t>
      </w:r>
    </w:p>
    <w:p w:rsidR="00E71922" w:rsidRDefault="005A6FE2">
      <w:pPr>
        <w:spacing w:line="560" w:lineRule="exact"/>
        <w:ind w:firstLineChars="200" w:firstLine="640"/>
        <w:rPr>
          <w:rFonts w:ascii="仿宋" w:eastAsia="仿宋" w:hAnsi="仿宋"/>
          <w:sz w:val="32"/>
          <w:szCs w:val="32"/>
        </w:rPr>
      </w:pPr>
      <w:r>
        <w:rPr>
          <w:rFonts w:ascii="仿宋" w:eastAsia="仿宋" w:hAnsi="仿宋"/>
          <w:sz w:val="32"/>
          <w:szCs w:val="32"/>
        </w:rPr>
        <w:t>本课程主要通过对职业素养概念以及各有关部分的剖析和活动实践，加深学生对职业素养体系的认知，开启美丽的职场人生，让学生进入到快乐的工作氛围中，尽享自在职场，掌握有效沟通的路径，构建和谐职场关系，懂得团队合作的重要性，实现合作共赢，知悉礼仪教养的规范，塑造良好形象，丰富信息处理的方法，成就瑰丽事业，坚定对执行力的贯彻，达成组织目标，提升解决问题的能力，引导职业成功，成就职业梦想，最终打造</w:t>
      </w:r>
      <w:r>
        <w:rPr>
          <w:rFonts w:ascii="仿宋" w:eastAsia="仿宋" w:hAnsi="仿宋"/>
          <w:sz w:val="32"/>
          <w:szCs w:val="32"/>
        </w:rPr>
        <w:lastRenderedPageBreak/>
        <w:t>成具有优良职业素养的新时期工作者。</w:t>
      </w:r>
    </w:p>
    <w:p w:rsidR="00E71922" w:rsidRDefault="005A6FE2">
      <w:pPr>
        <w:overflowPunct w:val="0"/>
        <w:adjustRightInd w:val="0"/>
        <w:ind w:firstLineChars="200" w:firstLine="640"/>
        <w:outlineLvl w:val="0"/>
        <w:rPr>
          <w:rFonts w:eastAsia="黑体"/>
          <w:sz w:val="32"/>
          <w:szCs w:val="32"/>
        </w:rPr>
      </w:pPr>
      <w:r>
        <w:rPr>
          <w:rFonts w:eastAsia="黑体" w:hint="eastAsia"/>
          <w:sz w:val="32"/>
          <w:szCs w:val="32"/>
        </w:rPr>
        <w:t>八</w:t>
      </w:r>
      <w:r>
        <w:rPr>
          <w:rFonts w:eastAsia="黑体"/>
          <w:sz w:val="32"/>
          <w:szCs w:val="32"/>
        </w:rPr>
        <w:t>、教学进程总体安排</w:t>
      </w:r>
    </w:p>
    <w:tbl>
      <w:tblPr>
        <w:tblW w:w="8926" w:type="dxa"/>
        <w:jc w:val="center"/>
        <w:tblLook w:val="04A0" w:firstRow="1" w:lastRow="0" w:firstColumn="1" w:lastColumn="0" w:noHBand="0" w:noVBand="1"/>
      </w:tblPr>
      <w:tblGrid>
        <w:gridCol w:w="534"/>
        <w:gridCol w:w="567"/>
        <w:gridCol w:w="2438"/>
        <w:gridCol w:w="586"/>
        <w:gridCol w:w="567"/>
        <w:gridCol w:w="567"/>
        <w:gridCol w:w="9"/>
        <w:gridCol w:w="558"/>
        <w:gridCol w:w="567"/>
        <w:gridCol w:w="567"/>
        <w:gridCol w:w="709"/>
        <w:gridCol w:w="9"/>
        <w:gridCol w:w="656"/>
        <w:gridCol w:w="656"/>
      </w:tblGrid>
      <w:tr w:rsidR="0085224A" w:rsidRPr="00646396" w:rsidTr="00A10BD3">
        <w:trPr>
          <w:trHeight w:val="353"/>
          <w:jc w:val="center"/>
        </w:trPr>
        <w:tc>
          <w:tcPr>
            <w:tcW w:w="8926" w:type="dxa"/>
            <w:gridSpan w:val="1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5224A" w:rsidRPr="00646396" w:rsidRDefault="0085224A" w:rsidP="0085224A">
            <w:pPr>
              <w:widowControl/>
              <w:jc w:val="center"/>
              <w:rPr>
                <w:rFonts w:ascii="等线" w:eastAsia="等线" w:hAnsi="等线" w:cs="宋体"/>
                <w:b/>
                <w:bCs/>
                <w:color w:val="000000"/>
                <w:kern w:val="0"/>
                <w:sz w:val="24"/>
              </w:rPr>
            </w:pPr>
            <w:r w:rsidRPr="00646396">
              <w:rPr>
                <w:rFonts w:ascii="等线" w:eastAsia="等线" w:hAnsi="等线" w:cs="宋体" w:hint="eastAsia"/>
                <w:b/>
                <w:bCs/>
                <w:color w:val="000000"/>
                <w:kern w:val="0"/>
                <w:sz w:val="24"/>
              </w:rPr>
              <w:t>老年人服务与管理专业</w:t>
            </w:r>
          </w:p>
        </w:tc>
      </w:tr>
      <w:tr w:rsidR="00646396" w:rsidRPr="0085224A" w:rsidTr="00A10BD3">
        <w:trPr>
          <w:trHeight w:val="276"/>
          <w:jc w:val="center"/>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序号</w:t>
            </w:r>
          </w:p>
        </w:tc>
        <w:tc>
          <w:tcPr>
            <w:tcW w:w="2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课程名称</w:t>
            </w:r>
          </w:p>
        </w:tc>
        <w:tc>
          <w:tcPr>
            <w:tcW w:w="3421" w:type="dxa"/>
            <w:gridSpan w:val="7"/>
            <w:tcBorders>
              <w:top w:val="single" w:sz="4" w:space="0" w:color="auto"/>
              <w:left w:val="nil"/>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各学期周学时分配</w:t>
            </w:r>
          </w:p>
        </w:tc>
        <w:tc>
          <w:tcPr>
            <w:tcW w:w="718" w:type="dxa"/>
            <w:gridSpan w:val="2"/>
            <w:vMerge w:val="restart"/>
            <w:tcBorders>
              <w:top w:val="nil"/>
              <w:left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总学时</w:t>
            </w: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课程类型</w:t>
            </w:r>
          </w:p>
        </w:tc>
      </w:tr>
      <w:tr w:rsidR="00646396" w:rsidRPr="0085224A" w:rsidTr="00A10BD3">
        <w:trPr>
          <w:trHeight w:val="276"/>
          <w:jc w:val="center"/>
        </w:trPr>
        <w:tc>
          <w:tcPr>
            <w:tcW w:w="534" w:type="dxa"/>
            <w:vMerge/>
            <w:tcBorders>
              <w:top w:val="nil"/>
              <w:left w:val="single" w:sz="4" w:space="0" w:color="auto"/>
              <w:bottom w:val="single" w:sz="4" w:space="0" w:color="auto"/>
              <w:right w:val="single" w:sz="4" w:space="0" w:color="auto"/>
            </w:tcBorders>
            <w:vAlign w:val="center"/>
            <w:hideMark/>
          </w:tcPr>
          <w:p w:rsidR="00646396" w:rsidRPr="0085224A" w:rsidRDefault="00646396" w:rsidP="0085224A">
            <w:pPr>
              <w:widowControl/>
              <w:jc w:val="left"/>
              <w:rPr>
                <w:rFonts w:ascii="等线" w:eastAsia="等线" w:hAnsi="等线" w:cs="宋体"/>
                <w:color w:val="000000"/>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646396" w:rsidRPr="0085224A" w:rsidRDefault="00646396" w:rsidP="0085224A">
            <w:pPr>
              <w:widowControl/>
              <w:jc w:val="left"/>
              <w:rPr>
                <w:rFonts w:ascii="等线" w:eastAsia="等线" w:hAnsi="等线" w:cs="宋体"/>
                <w:color w:val="000000"/>
                <w:kern w:val="0"/>
                <w:sz w:val="22"/>
                <w:szCs w:val="22"/>
              </w:rPr>
            </w:pPr>
          </w:p>
        </w:tc>
        <w:tc>
          <w:tcPr>
            <w:tcW w:w="2438" w:type="dxa"/>
            <w:vMerge/>
            <w:tcBorders>
              <w:top w:val="nil"/>
              <w:left w:val="single" w:sz="4" w:space="0" w:color="auto"/>
              <w:bottom w:val="single" w:sz="4" w:space="0" w:color="auto"/>
              <w:right w:val="single" w:sz="4" w:space="0" w:color="auto"/>
            </w:tcBorders>
            <w:vAlign w:val="center"/>
            <w:hideMark/>
          </w:tcPr>
          <w:p w:rsidR="00646396" w:rsidRPr="0085224A" w:rsidRDefault="00646396" w:rsidP="0085224A">
            <w:pPr>
              <w:widowControl/>
              <w:jc w:val="left"/>
              <w:rPr>
                <w:rFonts w:ascii="等线" w:eastAsia="等线" w:hAnsi="等线" w:cs="宋体"/>
                <w:color w:val="000000"/>
                <w:kern w:val="0"/>
                <w:sz w:val="22"/>
                <w:szCs w:val="22"/>
              </w:rPr>
            </w:pPr>
          </w:p>
        </w:tc>
        <w:tc>
          <w:tcPr>
            <w:tcW w:w="1153" w:type="dxa"/>
            <w:gridSpan w:val="2"/>
            <w:tcBorders>
              <w:top w:val="single" w:sz="4" w:space="0" w:color="auto"/>
              <w:left w:val="nil"/>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第一学年</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第二学年</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第三学年</w:t>
            </w:r>
          </w:p>
        </w:tc>
        <w:tc>
          <w:tcPr>
            <w:tcW w:w="718" w:type="dxa"/>
            <w:gridSpan w:val="2"/>
            <w:vMerge/>
            <w:tcBorders>
              <w:left w:val="single" w:sz="4" w:space="0" w:color="auto"/>
              <w:right w:val="single" w:sz="4" w:space="0" w:color="auto"/>
            </w:tcBorders>
            <w:vAlign w:val="center"/>
            <w:hideMark/>
          </w:tcPr>
          <w:p w:rsidR="00646396" w:rsidRPr="0085224A" w:rsidRDefault="00646396" w:rsidP="0085224A">
            <w:pPr>
              <w:widowControl/>
              <w:jc w:val="left"/>
              <w:rPr>
                <w:rFonts w:ascii="等线" w:eastAsia="等线" w:hAnsi="等线" w:cs="宋体"/>
                <w:color w:val="000000"/>
                <w:kern w:val="0"/>
                <w:sz w:val="22"/>
                <w:szCs w:val="22"/>
              </w:rPr>
            </w:pPr>
          </w:p>
        </w:tc>
        <w:tc>
          <w:tcPr>
            <w:tcW w:w="656" w:type="dxa"/>
            <w:vMerge w:val="restart"/>
            <w:tcBorders>
              <w:top w:val="nil"/>
              <w:left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理论</w:t>
            </w:r>
          </w:p>
        </w:tc>
        <w:tc>
          <w:tcPr>
            <w:tcW w:w="592" w:type="dxa"/>
            <w:vMerge w:val="restart"/>
            <w:tcBorders>
              <w:top w:val="nil"/>
              <w:left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实践</w:t>
            </w:r>
          </w:p>
        </w:tc>
      </w:tr>
      <w:tr w:rsidR="00646396" w:rsidRPr="0085224A" w:rsidTr="00A10BD3">
        <w:trPr>
          <w:trHeight w:val="276"/>
          <w:jc w:val="center"/>
        </w:trPr>
        <w:tc>
          <w:tcPr>
            <w:tcW w:w="534" w:type="dxa"/>
            <w:vMerge/>
            <w:tcBorders>
              <w:top w:val="nil"/>
              <w:left w:val="single" w:sz="4" w:space="0" w:color="auto"/>
              <w:bottom w:val="single" w:sz="4" w:space="0" w:color="auto"/>
              <w:right w:val="single" w:sz="4" w:space="0" w:color="auto"/>
            </w:tcBorders>
            <w:vAlign w:val="center"/>
            <w:hideMark/>
          </w:tcPr>
          <w:p w:rsidR="00646396" w:rsidRPr="0085224A" w:rsidRDefault="00646396" w:rsidP="0085224A">
            <w:pPr>
              <w:widowControl/>
              <w:jc w:val="left"/>
              <w:rPr>
                <w:rFonts w:ascii="等线" w:eastAsia="等线" w:hAnsi="等线" w:cs="宋体"/>
                <w:color w:val="000000"/>
                <w:kern w:val="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646396" w:rsidRPr="0085224A" w:rsidRDefault="00646396" w:rsidP="0085224A">
            <w:pPr>
              <w:widowControl/>
              <w:jc w:val="left"/>
              <w:rPr>
                <w:rFonts w:ascii="等线" w:eastAsia="等线" w:hAnsi="等线" w:cs="宋体"/>
                <w:color w:val="000000"/>
                <w:kern w:val="0"/>
                <w:sz w:val="22"/>
                <w:szCs w:val="22"/>
              </w:rPr>
            </w:pPr>
          </w:p>
        </w:tc>
        <w:tc>
          <w:tcPr>
            <w:tcW w:w="2438" w:type="dxa"/>
            <w:vMerge/>
            <w:tcBorders>
              <w:top w:val="nil"/>
              <w:left w:val="single" w:sz="4" w:space="0" w:color="auto"/>
              <w:bottom w:val="single" w:sz="4" w:space="0" w:color="auto"/>
              <w:right w:val="single" w:sz="4" w:space="0" w:color="auto"/>
            </w:tcBorders>
            <w:vAlign w:val="center"/>
            <w:hideMark/>
          </w:tcPr>
          <w:p w:rsidR="00646396" w:rsidRPr="0085224A" w:rsidRDefault="00646396" w:rsidP="0085224A">
            <w:pPr>
              <w:widowControl/>
              <w:jc w:val="left"/>
              <w:rPr>
                <w:rFonts w:ascii="等线" w:eastAsia="等线" w:hAnsi="等线" w:cs="宋体"/>
                <w:color w:val="000000"/>
                <w:kern w:val="0"/>
                <w:sz w:val="22"/>
                <w:szCs w:val="22"/>
              </w:rPr>
            </w:pPr>
          </w:p>
        </w:tc>
        <w:tc>
          <w:tcPr>
            <w:tcW w:w="586" w:type="dxa"/>
            <w:tcBorders>
              <w:top w:val="nil"/>
              <w:left w:val="nil"/>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一</w:t>
            </w:r>
          </w:p>
        </w:tc>
        <w:tc>
          <w:tcPr>
            <w:tcW w:w="567" w:type="dxa"/>
            <w:tcBorders>
              <w:top w:val="nil"/>
              <w:left w:val="nil"/>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二</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三</w:t>
            </w:r>
          </w:p>
        </w:tc>
        <w:tc>
          <w:tcPr>
            <w:tcW w:w="558" w:type="dxa"/>
            <w:tcBorders>
              <w:top w:val="nil"/>
              <w:left w:val="nil"/>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四</w:t>
            </w:r>
          </w:p>
        </w:tc>
        <w:tc>
          <w:tcPr>
            <w:tcW w:w="567" w:type="dxa"/>
            <w:tcBorders>
              <w:top w:val="nil"/>
              <w:left w:val="nil"/>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五</w:t>
            </w:r>
          </w:p>
        </w:tc>
        <w:tc>
          <w:tcPr>
            <w:tcW w:w="567" w:type="dxa"/>
            <w:tcBorders>
              <w:top w:val="nil"/>
              <w:left w:val="nil"/>
              <w:bottom w:val="single" w:sz="4" w:space="0" w:color="auto"/>
              <w:right w:val="single" w:sz="4" w:space="0" w:color="auto"/>
            </w:tcBorders>
            <w:shd w:val="clear" w:color="auto" w:fill="auto"/>
            <w:noWrap/>
            <w:vAlign w:val="center"/>
            <w:hideMark/>
          </w:tcPr>
          <w:p w:rsidR="00646396" w:rsidRPr="0085224A" w:rsidRDefault="00646396" w:rsidP="0085224A">
            <w:pPr>
              <w:widowControl/>
              <w:jc w:val="center"/>
              <w:rPr>
                <w:rFonts w:ascii="等线" w:eastAsia="等线" w:hAnsi="等线" w:cs="宋体" w:hint="eastAsia"/>
                <w:color w:val="000000"/>
                <w:kern w:val="0"/>
                <w:sz w:val="22"/>
                <w:szCs w:val="22"/>
              </w:rPr>
            </w:pPr>
            <w:r w:rsidRPr="0085224A">
              <w:rPr>
                <w:rFonts w:ascii="等线" w:eastAsia="等线" w:hAnsi="等线" w:cs="宋体" w:hint="eastAsia"/>
                <w:color w:val="000000"/>
                <w:kern w:val="0"/>
                <w:sz w:val="22"/>
                <w:szCs w:val="22"/>
              </w:rPr>
              <w:t>六</w:t>
            </w:r>
          </w:p>
        </w:tc>
        <w:tc>
          <w:tcPr>
            <w:tcW w:w="718" w:type="dxa"/>
            <w:gridSpan w:val="2"/>
            <w:vMerge/>
            <w:tcBorders>
              <w:left w:val="single" w:sz="4" w:space="0" w:color="auto"/>
              <w:bottom w:val="single" w:sz="4" w:space="0" w:color="auto"/>
              <w:right w:val="single" w:sz="4" w:space="0" w:color="auto"/>
            </w:tcBorders>
            <w:vAlign w:val="center"/>
            <w:hideMark/>
          </w:tcPr>
          <w:p w:rsidR="00646396" w:rsidRPr="0085224A" w:rsidRDefault="00646396" w:rsidP="0085224A">
            <w:pPr>
              <w:widowControl/>
              <w:jc w:val="left"/>
              <w:rPr>
                <w:rFonts w:ascii="等线" w:eastAsia="等线" w:hAnsi="等线" w:cs="宋体"/>
                <w:color w:val="000000"/>
                <w:kern w:val="0"/>
                <w:sz w:val="22"/>
                <w:szCs w:val="22"/>
              </w:rPr>
            </w:pPr>
          </w:p>
        </w:tc>
        <w:tc>
          <w:tcPr>
            <w:tcW w:w="656" w:type="dxa"/>
            <w:vMerge/>
            <w:tcBorders>
              <w:left w:val="single" w:sz="4" w:space="0" w:color="auto"/>
              <w:bottom w:val="single" w:sz="4" w:space="0" w:color="auto"/>
              <w:right w:val="single" w:sz="4" w:space="0" w:color="auto"/>
            </w:tcBorders>
            <w:vAlign w:val="center"/>
            <w:hideMark/>
          </w:tcPr>
          <w:p w:rsidR="00646396" w:rsidRPr="0085224A" w:rsidRDefault="00646396" w:rsidP="0085224A">
            <w:pPr>
              <w:widowControl/>
              <w:jc w:val="left"/>
              <w:rPr>
                <w:rFonts w:ascii="等线" w:eastAsia="等线" w:hAnsi="等线" w:cs="宋体"/>
                <w:color w:val="000000"/>
                <w:kern w:val="0"/>
                <w:sz w:val="22"/>
                <w:szCs w:val="22"/>
              </w:rPr>
            </w:pPr>
          </w:p>
        </w:tc>
        <w:tc>
          <w:tcPr>
            <w:tcW w:w="592" w:type="dxa"/>
            <w:vMerge/>
            <w:tcBorders>
              <w:left w:val="single" w:sz="4" w:space="0" w:color="auto"/>
              <w:bottom w:val="single" w:sz="4" w:space="0" w:color="auto"/>
              <w:right w:val="single" w:sz="4" w:space="0" w:color="auto"/>
            </w:tcBorders>
            <w:vAlign w:val="center"/>
            <w:hideMark/>
          </w:tcPr>
          <w:p w:rsidR="00646396" w:rsidRPr="0085224A" w:rsidRDefault="00646396" w:rsidP="0085224A">
            <w:pPr>
              <w:widowControl/>
              <w:jc w:val="left"/>
              <w:rPr>
                <w:rFonts w:ascii="等线" w:eastAsia="等线" w:hAnsi="等线" w:cs="宋体"/>
                <w:color w:val="000000"/>
                <w:kern w:val="0"/>
                <w:sz w:val="22"/>
                <w:szCs w:val="22"/>
              </w:rPr>
            </w:pPr>
          </w:p>
        </w:tc>
      </w:tr>
      <w:tr w:rsidR="0085224A" w:rsidRPr="0085224A" w:rsidTr="00A10BD3">
        <w:trPr>
          <w:trHeight w:val="312"/>
          <w:jc w:val="center"/>
        </w:trPr>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公共基础课</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语文</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6</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288</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288</w:t>
            </w:r>
          </w:p>
        </w:tc>
        <w:tc>
          <w:tcPr>
            <w:tcW w:w="592"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4"/>
              </w:rPr>
            </w:pPr>
          </w:p>
        </w:tc>
      </w:tr>
      <w:tr w:rsidR="0085224A" w:rsidRPr="0085224A" w:rsidTr="00A10BD3">
        <w:trPr>
          <w:trHeight w:val="312"/>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数学</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6</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288</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288</w:t>
            </w:r>
          </w:p>
        </w:tc>
        <w:tc>
          <w:tcPr>
            <w:tcW w:w="592"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4"/>
              </w:rPr>
            </w:pPr>
          </w:p>
        </w:tc>
      </w:tr>
      <w:tr w:rsidR="0085224A" w:rsidRPr="0085224A" w:rsidTr="00A10BD3">
        <w:trPr>
          <w:trHeight w:val="312"/>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英语</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6</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288</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288</w:t>
            </w:r>
          </w:p>
        </w:tc>
        <w:tc>
          <w:tcPr>
            <w:tcW w:w="592"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4"/>
              </w:rPr>
            </w:pP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中国特色社会主义</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5</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心理健康与职业生涯</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6</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哲学与人生</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职业道德与法治</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8</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信息技术</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144</w:t>
            </w:r>
          </w:p>
        </w:tc>
        <w:tc>
          <w:tcPr>
            <w:tcW w:w="65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144</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9</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体育与健康</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180</w:t>
            </w:r>
          </w:p>
        </w:tc>
        <w:tc>
          <w:tcPr>
            <w:tcW w:w="65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180</w:t>
            </w:r>
          </w:p>
        </w:tc>
      </w:tr>
      <w:tr w:rsidR="0085224A" w:rsidRPr="0085224A" w:rsidTr="00A10BD3">
        <w:trPr>
          <w:trHeight w:val="3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10</w:t>
            </w:r>
          </w:p>
        </w:tc>
        <w:tc>
          <w:tcPr>
            <w:tcW w:w="2438" w:type="dxa"/>
            <w:tcBorders>
              <w:top w:val="nil"/>
              <w:left w:val="nil"/>
              <w:bottom w:val="single" w:sz="4" w:space="0" w:color="auto"/>
              <w:right w:val="single" w:sz="4" w:space="0" w:color="auto"/>
            </w:tcBorders>
            <w:shd w:val="clear" w:color="auto" w:fill="auto"/>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音乐欣赏（礼乐修身）</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p>
        </w:tc>
      </w:tr>
      <w:tr w:rsidR="0085224A" w:rsidRPr="0085224A" w:rsidTr="00A10BD3">
        <w:trPr>
          <w:trHeight w:val="312"/>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11</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美术欣赏（书法）</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65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4"/>
              </w:rPr>
            </w:pP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r>
      <w:tr w:rsidR="0085224A" w:rsidRPr="0085224A" w:rsidTr="00A10BD3">
        <w:trPr>
          <w:trHeight w:val="312"/>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12</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劳动教育</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65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4"/>
              </w:rPr>
            </w:pP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r>
      <w:tr w:rsidR="0085224A" w:rsidRPr="0085224A" w:rsidTr="00A10BD3">
        <w:trPr>
          <w:trHeight w:val="312"/>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13</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历史</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4"/>
              </w:rPr>
            </w:pPr>
            <w:r w:rsidRPr="0085224A">
              <w:rPr>
                <w:rFonts w:ascii="宋体" w:eastAsia="宋体" w:hAnsi="宋体" w:cs="宋体" w:hint="eastAsia"/>
                <w:color w:val="000000"/>
                <w:kern w:val="0"/>
                <w:sz w:val="24"/>
              </w:rPr>
              <w:t>36</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p>
        </w:tc>
      </w:tr>
      <w:tr w:rsidR="0085224A" w:rsidRPr="0085224A" w:rsidTr="00A10BD3">
        <w:trPr>
          <w:trHeight w:val="312"/>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14</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就业指导</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18</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4"/>
              </w:rPr>
            </w:pP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18</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15</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特色德育</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90</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45</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45</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16</w:t>
            </w:r>
          </w:p>
        </w:tc>
        <w:tc>
          <w:tcPr>
            <w:tcW w:w="2438" w:type="dxa"/>
            <w:tcBorders>
              <w:top w:val="nil"/>
              <w:left w:val="nil"/>
              <w:bottom w:val="single" w:sz="4" w:space="0" w:color="auto"/>
              <w:right w:val="single" w:sz="4" w:space="0" w:color="auto"/>
            </w:tcBorders>
            <w:shd w:val="clear" w:color="auto" w:fill="auto"/>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军事训练</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56</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12</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44</w:t>
            </w:r>
          </w:p>
        </w:tc>
      </w:tr>
      <w:tr w:rsidR="0085224A" w:rsidRPr="0085224A" w:rsidTr="00A10BD3">
        <w:trPr>
          <w:trHeight w:val="288"/>
          <w:jc w:val="center"/>
        </w:trPr>
        <w:tc>
          <w:tcPr>
            <w:tcW w:w="3539" w:type="dxa"/>
            <w:gridSpan w:val="3"/>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公共基础课小结</w:t>
            </w:r>
          </w:p>
        </w:tc>
        <w:tc>
          <w:tcPr>
            <w:tcW w:w="586"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16</w:t>
            </w:r>
          </w:p>
        </w:tc>
        <w:tc>
          <w:tcPr>
            <w:tcW w:w="567"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16</w:t>
            </w:r>
          </w:p>
        </w:tc>
        <w:tc>
          <w:tcPr>
            <w:tcW w:w="567"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14</w:t>
            </w:r>
          </w:p>
        </w:tc>
        <w:tc>
          <w:tcPr>
            <w:tcW w:w="567" w:type="dxa"/>
            <w:gridSpan w:val="2"/>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14</w:t>
            </w:r>
          </w:p>
        </w:tc>
        <w:tc>
          <w:tcPr>
            <w:tcW w:w="567"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16</w:t>
            </w:r>
          </w:p>
        </w:tc>
        <w:tc>
          <w:tcPr>
            <w:tcW w:w="567"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1640</w:t>
            </w:r>
          </w:p>
        </w:tc>
        <w:tc>
          <w:tcPr>
            <w:tcW w:w="665" w:type="dxa"/>
            <w:gridSpan w:val="2"/>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1137</w:t>
            </w:r>
          </w:p>
        </w:tc>
        <w:tc>
          <w:tcPr>
            <w:tcW w:w="592"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503</w:t>
            </w:r>
          </w:p>
        </w:tc>
      </w:tr>
      <w:tr w:rsidR="0085224A" w:rsidRPr="0085224A" w:rsidTr="00A10BD3">
        <w:trPr>
          <w:trHeight w:val="288"/>
          <w:jc w:val="center"/>
        </w:trPr>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专业课</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化学</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144</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微生物基础</w:t>
            </w:r>
          </w:p>
        </w:tc>
        <w:tc>
          <w:tcPr>
            <w:tcW w:w="58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生理解剖</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24</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48</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营养与健康</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A10BD3">
            <w:pPr>
              <w:widowControl/>
              <w:jc w:val="center"/>
              <w:rPr>
                <w:rFonts w:ascii="等线" w:eastAsia="等线" w:hAnsi="等线"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5</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病理学基础</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6</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药理学</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健康管理概论</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8</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Cs w:val="21"/>
              </w:rPr>
            </w:pPr>
            <w:r w:rsidRPr="0085224A">
              <w:rPr>
                <w:rFonts w:ascii="宋体" w:eastAsia="宋体" w:hAnsi="宋体" w:cs="宋体" w:hint="eastAsia"/>
                <w:color w:val="000000"/>
                <w:kern w:val="0"/>
                <w:szCs w:val="21"/>
              </w:rPr>
              <w:t>临床医学基础</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r>
      <w:tr w:rsidR="0085224A" w:rsidRPr="0085224A" w:rsidTr="00A10BD3">
        <w:trPr>
          <w:trHeight w:val="276"/>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9</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预防医学</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24</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48</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10</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中医与养生</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12</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医药卫生法规</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18</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18</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13</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健康评估</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14</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职业沟通</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36</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12</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24</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15</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康复医学</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w:t>
            </w: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72</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24</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48</w:t>
            </w:r>
          </w:p>
        </w:tc>
      </w:tr>
      <w:tr w:rsidR="0085224A" w:rsidRPr="0085224A" w:rsidTr="00A10BD3">
        <w:trPr>
          <w:trHeight w:val="288"/>
          <w:jc w:val="center"/>
        </w:trPr>
        <w:tc>
          <w:tcPr>
            <w:tcW w:w="534" w:type="dxa"/>
            <w:vMerge/>
            <w:tcBorders>
              <w:top w:val="nil"/>
              <w:left w:val="single" w:sz="4" w:space="0" w:color="auto"/>
              <w:bottom w:val="single" w:sz="4" w:space="0" w:color="000000"/>
              <w:right w:val="single" w:sz="4" w:space="0" w:color="auto"/>
            </w:tcBorders>
            <w:vAlign w:val="center"/>
            <w:hideMark/>
          </w:tcPr>
          <w:p w:rsidR="0085224A" w:rsidRPr="0085224A" w:rsidRDefault="0085224A" w:rsidP="0085224A">
            <w:pPr>
              <w:widowControl/>
              <w:jc w:val="left"/>
              <w:rPr>
                <w:rFonts w:ascii="宋体" w:eastAsia="宋体" w:hAnsi="宋体" w:cs="宋体"/>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16</w:t>
            </w:r>
          </w:p>
        </w:tc>
        <w:tc>
          <w:tcPr>
            <w:tcW w:w="2438"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岗位实习</w:t>
            </w:r>
          </w:p>
        </w:tc>
        <w:tc>
          <w:tcPr>
            <w:tcW w:w="586"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76" w:type="dxa"/>
            <w:gridSpan w:val="2"/>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58"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540</w:t>
            </w:r>
          </w:p>
        </w:tc>
        <w:tc>
          <w:tcPr>
            <w:tcW w:w="656"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0</w:t>
            </w:r>
          </w:p>
        </w:tc>
        <w:tc>
          <w:tcPr>
            <w:tcW w:w="592" w:type="dxa"/>
            <w:tcBorders>
              <w:top w:val="nil"/>
              <w:left w:val="nil"/>
              <w:bottom w:val="single" w:sz="4" w:space="0" w:color="auto"/>
              <w:right w:val="single" w:sz="4" w:space="0" w:color="auto"/>
            </w:tcBorders>
            <w:shd w:val="clear" w:color="auto" w:fill="auto"/>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540</w:t>
            </w:r>
          </w:p>
        </w:tc>
      </w:tr>
      <w:tr w:rsidR="0085224A" w:rsidRPr="0085224A" w:rsidTr="00A10BD3">
        <w:trPr>
          <w:trHeight w:val="288"/>
          <w:jc w:val="center"/>
        </w:trPr>
        <w:tc>
          <w:tcPr>
            <w:tcW w:w="3539" w:type="dxa"/>
            <w:gridSpan w:val="3"/>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lastRenderedPageBreak/>
              <w:t>专业课小结</w:t>
            </w:r>
          </w:p>
        </w:tc>
        <w:tc>
          <w:tcPr>
            <w:tcW w:w="586"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8</w:t>
            </w:r>
          </w:p>
        </w:tc>
        <w:tc>
          <w:tcPr>
            <w:tcW w:w="567"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8</w:t>
            </w:r>
          </w:p>
        </w:tc>
        <w:tc>
          <w:tcPr>
            <w:tcW w:w="567"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12</w:t>
            </w:r>
          </w:p>
        </w:tc>
        <w:tc>
          <w:tcPr>
            <w:tcW w:w="567" w:type="dxa"/>
            <w:gridSpan w:val="2"/>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18</w:t>
            </w:r>
          </w:p>
        </w:tc>
        <w:tc>
          <w:tcPr>
            <w:tcW w:w="567"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10</w:t>
            </w:r>
          </w:p>
        </w:tc>
        <w:tc>
          <w:tcPr>
            <w:tcW w:w="567" w:type="dxa"/>
            <w:tcBorders>
              <w:top w:val="nil"/>
              <w:left w:val="nil"/>
              <w:bottom w:val="single" w:sz="4" w:space="0" w:color="auto"/>
              <w:right w:val="single" w:sz="4" w:space="0" w:color="auto"/>
            </w:tcBorders>
            <w:shd w:val="clear" w:color="000000" w:fill="D8D8D8"/>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1548</w:t>
            </w:r>
          </w:p>
        </w:tc>
        <w:tc>
          <w:tcPr>
            <w:tcW w:w="665" w:type="dxa"/>
            <w:gridSpan w:val="2"/>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462</w:t>
            </w:r>
          </w:p>
        </w:tc>
        <w:tc>
          <w:tcPr>
            <w:tcW w:w="592" w:type="dxa"/>
            <w:tcBorders>
              <w:top w:val="nil"/>
              <w:left w:val="nil"/>
              <w:bottom w:val="single" w:sz="4" w:space="0" w:color="auto"/>
              <w:right w:val="single" w:sz="4" w:space="0" w:color="auto"/>
            </w:tcBorders>
            <w:shd w:val="clear" w:color="000000" w:fill="D8D8D8"/>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1086</w:t>
            </w:r>
          </w:p>
        </w:tc>
      </w:tr>
      <w:tr w:rsidR="00A10BD3" w:rsidRPr="0085224A" w:rsidTr="00A10BD3">
        <w:trPr>
          <w:trHeight w:val="288"/>
          <w:jc w:val="center"/>
        </w:trPr>
        <w:tc>
          <w:tcPr>
            <w:tcW w:w="35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合计</w:t>
            </w:r>
          </w:p>
        </w:tc>
        <w:tc>
          <w:tcPr>
            <w:tcW w:w="586" w:type="dxa"/>
            <w:tcBorders>
              <w:top w:val="nil"/>
              <w:left w:val="nil"/>
              <w:bottom w:val="single" w:sz="4" w:space="0" w:color="auto"/>
              <w:right w:val="single" w:sz="4" w:space="0" w:color="auto"/>
            </w:tcBorders>
            <w:shd w:val="clear" w:color="auto" w:fill="BFBFBF" w:themeFill="background1" w:themeFillShade="BF"/>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24</w:t>
            </w:r>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24</w:t>
            </w:r>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26</w:t>
            </w:r>
          </w:p>
        </w:tc>
        <w:tc>
          <w:tcPr>
            <w:tcW w:w="567" w:type="dxa"/>
            <w:gridSpan w:val="2"/>
            <w:tcBorders>
              <w:top w:val="nil"/>
              <w:left w:val="nil"/>
              <w:bottom w:val="single" w:sz="4" w:space="0" w:color="auto"/>
              <w:right w:val="single" w:sz="4" w:space="0" w:color="auto"/>
            </w:tcBorders>
            <w:shd w:val="clear" w:color="auto" w:fill="BFBFBF" w:themeFill="background1" w:themeFillShade="BF"/>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32</w:t>
            </w:r>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26</w:t>
            </w:r>
          </w:p>
        </w:tc>
        <w:tc>
          <w:tcPr>
            <w:tcW w:w="567" w:type="dxa"/>
            <w:tcBorders>
              <w:top w:val="nil"/>
              <w:left w:val="nil"/>
              <w:bottom w:val="single" w:sz="4" w:space="0" w:color="auto"/>
              <w:right w:val="single" w:sz="4" w:space="0" w:color="auto"/>
            </w:tcBorders>
            <w:shd w:val="clear" w:color="auto" w:fill="BFBFBF" w:themeFill="background1" w:themeFillShade="BF"/>
            <w:noWrap/>
            <w:vAlign w:val="center"/>
          </w:tcPr>
          <w:p w:rsidR="0085224A" w:rsidRPr="0085224A" w:rsidRDefault="0085224A" w:rsidP="0085224A">
            <w:pPr>
              <w:widowControl/>
              <w:jc w:val="center"/>
              <w:rPr>
                <w:rFonts w:ascii="宋体" w:eastAsia="宋体" w:hAnsi="宋体" w:cs="宋体" w:hint="eastAsia"/>
                <w:color w:val="000000"/>
                <w:kern w:val="0"/>
                <w:sz w:val="22"/>
                <w:szCs w:val="22"/>
              </w:rPr>
            </w:pPr>
          </w:p>
        </w:tc>
        <w:tc>
          <w:tcPr>
            <w:tcW w:w="709" w:type="dxa"/>
            <w:tcBorders>
              <w:top w:val="nil"/>
              <w:left w:val="nil"/>
              <w:bottom w:val="single" w:sz="4" w:space="0" w:color="auto"/>
              <w:right w:val="single" w:sz="4" w:space="0" w:color="auto"/>
            </w:tcBorders>
            <w:shd w:val="clear" w:color="auto" w:fill="BFBFBF" w:themeFill="background1" w:themeFillShade="BF"/>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3188</w:t>
            </w:r>
          </w:p>
        </w:tc>
        <w:tc>
          <w:tcPr>
            <w:tcW w:w="665" w:type="dxa"/>
            <w:gridSpan w:val="2"/>
            <w:tcBorders>
              <w:top w:val="nil"/>
              <w:left w:val="nil"/>
              <w:bottom w:val="single" w:sz="4" w:space="0" w:color="auto"/>
              <w:right w:val="single" w:sz="4" w:space="0" w:color="auto"/>
            </w:tcBorders>
            <w:shd w:val="clear" w:color="auto" w:fill="BFBFBF" w:themeFill="background1" w:themeFillShade="BF"/>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1599</w:t>
            </w:r>
          </w:p>
        </w:tc>
        <w:tc>
          <w:tcPr>
            <w:tcW w:w="5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224A" w:rsidRPr="0085224A" w:rsidRDefault="0085224A" w:rsidP="0085224A">
            <w:pPr>
              <w:widowControl/>
              <w:jc w:val="center"/>
              <w:rPr>
                <w:rFonts w:ascii="宋体" w:eastAsia="宋体" w:hAnsi="宋体" w:cs="宋体" w:hint="eastAsia"/>
                <w:color w:val="000000"/>
                <w:kern w:val="0"/>
                <w:sz w:val="22"/>
                <w:szCs w:val="22"/>
              </w:rPr>
            </w:pPr>
            <w:r w:rsidRPr="0085224A">
              <w:rPr>
                <w:rFonts w:ascii="宋体" w:eastAsia="宋体" w:hAnsi="宋体" w:cs="宋体" w:hint="eastAsia"/>
                <w:color w:val="000000"/>
                <w:kern w:val="0"/>
                <w:sz w:val="22"/>
                <w:szCs w:val="22"/>
              </w:rPr>
              <w:t>1589</w:t>
            </w:r>
          </w:p>
        </w:tc>
      </w:tr>
    </w:tbl>
    <w:p w:rsidR="00E71922" w:rsidRDefault="005A6FE2">
      <w:pPr>
        <w:overflowPunct w:val="0"/>
        <w:adjustRightInd w:val="0"/>
        <w:spacing w:line="560" w:lineRule="exact"/>
        <w:ind w:firstLineChars="200" w:firstLine="480"/>
        <w:outlineLvl w:val="0"/>
        <w:rPr>
          <w:rFonts w:ascii="仿宋" w:eastAsia="仿宋" w:hAnsi="仿宋" w:cs="仿宋"/>
          <w:sz w:val="24"/>
        </w:rPr>
      </w:pPr>
      <w:r>
        <w:rPr>
          <w:rFonts w:ascii="仿宋" w:eastAsia="仿宋" w:hAnsi="仿宋" w:cs="仿宋" w:hint="eastAsia"/>
          <w:sz w:val="24"/>
        </w:rPr>
        <w:t>注：第四、五学期学生进行岗位实习。</w:t>
      </w:r>
    </w:p>
    <w:p w:rsidR="00E71922" w:rsidRDefault="005A6FE2">
      <w:pPr>
        <w:overflowPunct w:val="0"/>
        <w:adjustRightInd w:val="0"/>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九、</w:t>
      </w:r>
      <w:r>
        <w:rPr>
          <w:rFonts w:ascii="黑体" w:eastAsia="黑体" w:hAnsi="黑体"/>
          <w:sz w:val="32"/>
          <w:szCs w:val="32"/>
        </w:rPr>
        <w:t>师资队伍</w:t>
      </w:r>
    </w:p>
    <w:p w:rsidR="00E71922" w:rsidRDefault="005A6FE2">
      <w:pPr>
        <w:widowControl/>
        <w:shd w:val="clear" w:color="auto" w:fill="FFFFFF"/>
        <w:spacing w:line="560" w:lineRule="exact"/>
        <w:ind w:firstLine="645"/>
        <w:jc w:val="left"/>
        <w:rPr>
          <w:rFonts w:ascii="仿宋" w:eastAsia="仿宋" w:hAnsi="仿宋" w:cs="仿宋"/>
          <w:sz w:val="32"/>
          <w:szCs w:val="32"/>
        </w:rPr>
      </w:pPr>
      <w:r>
        <w:rPr>
          <w:rFonts w:ascii="仿宋" w:eastAsia="仿宋" w:hAnsi="仿宋" w:cs="仿宋" w:hint="eastAsia"/>
          <w:sz w:val="32"/>
          <w:szCs w:val="32"/>
        </w:rPr>
        <w:t>制药专业部现有专任教师49名，其中河北省骨干教师1人、石家庄市学科名师2人、石家庄市骨干教师7人、石家庄市优秀教师5人。教师全部为本科以上学历，其中硕士占比25%，专业课教师拥有执业药师、药物检验工（高级）、</w:t>
      </w:r>
      <w:r w:rsidR="00646396">
        <w:rPr>
          <w:rFonts w:ascii="仿宋" w:eastAsia="仿宋" w:hAnsi="仿宋" w:cs="仿宋" w:hint="eastAsia"/>
          <w:sz w:val="32"/>
          <w:szCs w:val="32"/>
        </w:rPr>
        <w:t>化学</w:t>
      </w:r>
      <w:r>
        <w:rPr>
          <w:rFonts w:ascii="仿宋" w:eastAsia="仿宋" w:hAnsi="仿宋" w:cs="仿宋" w:hint="eastAsia"/>
          <w:sz w:val="32"/>
          <w:szCs w:val="32"/>
        </w:rPr>
        <w:t>分析工（二级）等职业资格证书及药物制剂生产、药品购销等“1+X”职业技能等级培训教师证书。</w:t>
      </w:r>
    </w:p>
    <w:p w:rsidR="00E71922" w:rsidRDefault="005A6FE2">
      <w:pPr>
        <w:widowControl/>
        <w:shd w:val="clear" w:color="auto" w:fill="FFFFFF"/>
        <w:spacing w:line="560" w:lineRule="exact"/>
        <w:ind w:firstLine="645"/>
        <w:jc w:val="left"/>
        <w:rPr>
          <w:rFonts w:ascii="仿宋" w:eastAsia="仿宋" w:hAnsi="仿宋" w:cs="仿宋"/>
          <w:sz w:val="32"/>
          <w:szCs w:val="32"/>
        </w:rPr>
      </w:pPr>
      <w:r>
        <w:rPr>
          <w:rFonts w:ascii="仿宋" w:eastAsia="仿宋" w:hAnsi="仿宋" w:cs="仿宋" w:hint="eastAsia"/>
          <w:sz w:val="32"/>
          <w:szCs w:val="32"/>
        </w:rPr>
        <w:t>该专业教师曾在全国</w:t>
      </w:r>
      <w:r w:rsidR="00646396">
        <w:rPr>
          <w:rFonts w:ascii="仿宋" w:eastAsia="仿宋" w:hAnsi="仿宋" w:cs="仿宋" w:hint="eastAsia"/>
          <w:sz w:val="32"/>
          <w:szCs w:val="32"/>
        </w:rPr>
        <w:t>职业院校教学能力</w:t>
      </w:r>
      <w:r>
        <w:rPr>
          <w:rFonts w:ascii="仿宋" w:eastAsia="仿宋" w:hAnsi="仿宋" w:cs="仿宋" w:hint="eastAsia"/>
          <w:sz w:val="32"/>
          <w:szCs w:val="32"/>
        </w:rPr>
        <w:t>大赛、全国中职学校教师说课比赛、河北省职业院校</w:t>
      </w:r>
      <w:r w:rsidR="00646396">
        <w:rPr>
          <w:rFonts w:ascii="仿宋" w:eastAsia="仿宋" w:hAnsi="仿宋" w:cs="仿宋" w:hint="eastAsia"/>
          <w:sz w:val="32"/>
          <w:szCs w:val="32"/>
        </w:rPr>
        <w:t>教学能力</w:t>
      </w:r>
      <w:r>
        <w:rPr>
          <w:rFonts w:ascii="仿宋" w:eastAsia="仿宋" w:hAnsi="仿宋" w:cs="仿宋" w:hint="eastAsia"/>
          <w:sz w:val="32"/>
          <w:szCs w:val="32"/>
        </w:rPr>
        <w:t>大赛、河北省中职学校教师</w:t>
      </w:r>
      <w:r w:rsidR="00646396">
        <w:rPr>
          <w:rFonts w:ascii="仿宋" w:eastAsia="仿宋" w:hAnsi="仿宋" w:cs="仿宋" w:hint="eastAsia"/>
          <w:sz w:val="32"/>
          <w:szCs w:val="32"/>
        </w:rPr>
        <w:t>职业礼仪</w:t>
      </w:r>
      <w:r>
        <w:rPr>
          <w:rFonts w:ascii="仿宋" w:eastAsia="仿宋" w:hAnsi="仿宋" w:cs="仿宋" w:hint="eastAsia"/>
          <w:sz w:val="32"/>
          <w:szCs w:val="32"/>
        </w:rPr>
        <w:t>技能大赛等活动中获奖，近三年指导学生参加多项全国、省市技能大赛，10余人次荣获技能大赛优秀辅导教师。</w:t>
      </w:r>
    </w:p>
    <w:p w:rsidR="00E71922" w:rsidRDefault="005A6FE2">
      <w:pPr>
        <w:overflowPunct w:val="0"/>
        <w:adjustRightInd w:val="0"/>
        <w:spacing w:line="560" w:lineRule="exact"/>
        <w:ind w:firstLine="645"/>
        <w:outlineLvl w:val="0"/>
        <w:rPr>
          <w:rFonts w:ascii="黑体" w:eastAsia="黑体" w:hAnsi="黑体"/>
          <w:b/>
          <w:sz w:val="32"/>
          <w:szCs w:val="32"/>
        </w:rPr>
      </w:pPr>
      <w:r>
        <w:rPr>
          <w:rFonts w:ascii="黑体" w:eastAsia="黑体" w:hAnsi="黑体" w:hint="eastAsia"/>
          <w:b/>
          <w:sz w:val="32"/>
          <w:szCs w:val="32"/>
        </w:rPr>
        <w:t>十、教学条件</w:t>
      </w:r>
    </w:p>
    <w:p w:rsidR="00E71922" w:rsidRDefault="005A6FE2">
      <w:pPr>
        <w:overflowPunct w:val="0"/>
        <w:adjustRightInd w:val="0"/>
        <w:spacing w:line="560" w:lineRule="exact"/>
        <w:ind w:firstLineChars="200" w:firstLine="640"/>
        <w:outlineLvl w:val="0"/>
        <w:rPr>
          <w:rFonts w:eastAsia="楷体_GB2312"/>
          <w:b/>
          <w:sz w:val="32"/>
          <w:szCs w:val="32"/>
        </w:rPr>
      </w:pPr>
      <w:r>
        <w:rPr>
          <w:rFonts w:eastAsia="楷体_GB2312"/>
          <w:b/>
          <w:sz w:val="32"/>
          <w:szCs w:val="32"/>
        </w:rPr>
        <w:t>（</w:t>
      </w:r>
      <w:r>
        <w:rPr>
          <w:rFonts w:eastAsia="楷体_GB2312" w:hint="eastAsia"/>
          <w:b/>
          <w:sz w:val="32"/>
          <w:szCs w:val="32"/>
        </w:rPr>
        <w:t>一）</w:t>
      </w:r>
      <w:r>
        <w:rPr>
          <w:rFonts w:eastAsia="楷体_GB2312"/>
          <w:b/>
          <w:sz w:val="32"/>
          <w:szCs w:val="32"/>
        </w:rPr>
        <w:t>教学设施</w:t>
      </w:r>
    </w:p>
    <w:p w:rsidR="00E71922" w:rsidRDefault="005A6F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专业建设紧跟医药发展趋势，学校是石家庄四药有限公司、国药乐仁堂河北药业有限公司合作院校、是石家庄四药有限公司、国药乐仁堂河北药业有限公司</w:t>
      </w:r>
      <w:r w:rsidR="00646396">
        <w:rPr>
          <w:rFonts w:ascii="仿宋" w:eastAsia="仿宋" w:hAnsi="仿宋" w:cs="仿宋" w:hint="eastAsia"/>
          <w:sz w:val="32"/>
          <w:szCs w:val="32"/>
        </w:rPr>
        <w:t>、</w:t>
      </w:r>
      <w:r w:rsidR="00646396" w:rsidRPr="00646396">
        <w:rPr>
          <w:rFonts w:ascii="仿宋" w:eastAsia="仿宋" w:hAnsi="仿宋" w:cs="仿宋" w:hint="eastAsia"/>
          <w:sz w:val="32"/>
          <w:szCs w:val="32"/>
        </w:rPr>
        <w:t>乐仁恒颐康养护理中心</w:t>
      </w:r>
      <w:r w:rsidR="00646396">
        <w:rPr>
          <w:rFonts w:ascii="仿宋" w:eastAsia="仿宋" w:hAnsi="仿宋" w:cs="仿宋" w:hint="eastAsia"/>
          <w:sz w:val="32"/>
          <w:szCs w:val="32"/>
        </w:rPr>
        <w:t>等</w:t>
      </w:r>
      <w:r>
        <w:rPr>
          <w:rFonts w:ascii="仿宋" w:eastAsia="仿宋" w:hAnsi="仿宋" w:cs="仿宋" w:hint="eastAsia"/>
          <w:sz w:val="32"/>
          <w:szCs w:val="32"/>
        </w:rPr>
        <w:t>产教融合人才培养基地。本专业是教育部“1+X”药物制剂生产、药品购销职业技能等级证书试点专业和考点专业。建有化学基础</w:t>
      </w:r>
      <w:r w:rsidR="00646396">
        <w:rPr>
          <w:rFonts w:ascii="仿宋" w:eastAsia="仿宋" w:hAnsi="仿宋" w:cs="仿宋" w:hint="eastAsia"/>
          <w:sz w:val="32"/>
          <w:szCs w:val="32"/>
        </w:rPr>
        <w:t>实验室</w:t>
      </w:r>
      <w:r>
        <w:rPr>
          <w:rFonts w:ascii="仿宋" w:eastAsia="仿宋" w:hAnsi="仿宋" w:cs="仿宋" w:hint="eastAsia"/>
          <w:sz w:val="32"/>
          <w:szCs w:val="32"/>
        </w:rPr>
        <w:t>、分析实验</w:t>
      </w:r>
      <w:r w:rsidR="00646396">
        <w:rPr>
          <w:rFonts w:ascii="仿宋" w:eastAsia="仿宋" w:hAnsi="仿宋" w:cs="仿宋" w:hint="eastAsia"/>
          <w:sz w:val="32"/>
          <w:szCs w:val="32"/>
        </w:rPr>
        <w:t>实验室</w:t>
      </w:r>
      <w:r>
        <w:rPr>
          <w:rFonts w:ascii="仿宋" w:eastAsia="仿宋" w:hAnsi="仿宋" w:cs="仿宋" w:hint="eastAsia"/>
          <w:sz w:val="32"/>
          <w:szCs w:val="32"/>
        </w:rPr>
        <w:t>、生物制药</w:t>
      </w:r>
      <w:r w:rsidR="00646396">
        <w:rPr>
          <w:rFonts w:ascii="仿宋" w:eastAsia="仿宋" w:hAnsi="仿宋" w:cs="仿宋" w:hint="eastAsia"/>
          <w:sz w:val="32"/>
          <w:szCs w:val="32"/>
        </w:rPr>
        <w:t>实训室</w:t>
      </w:r>
      <w:r>
        <w:rPr>
          <w:rFonts w:ascii="仿宋" w:eastAsia="仿宋" w:hAnsi="仿宋" w:cs="仿宋" w:hint="eastAsia"/>
          <w:sz w:val="32"/>
          <w:szCs w:val="32"/>
        </w:rPr>
        <w:t>、药物制剂仿真、制药工艺仿真</w:t>
      </w:r>
      <w:r w:rsidR="00646396">
        <w:rPr>
          <w:rFonts w:ascii="仿宋" w:eastAsia="仿宋" w:hAnsi="仿宋" w:cs="仿宋" w:hint="eastAsia"/>
          <w:sz w:val="32"/>
          <w:szCs w:val="32"/>
        </w:rPr>
        <w:t>、配餐室仿真实训室</w:t>
      </w:r>
      <w:r>
        <w:rPr>
          <w:rFonts w:ascii="仿宋" w:eastAsia="仿宋" w:hAnsi="仿宋" w:cs="仿宋" w:hint="eastAsia"/>
          <w:sz w:val="32"/>
          <w:szCs w:val="32"/>
        </w:rPr>
        <w:t>等实训室，在实训基地、教师</w:t>
      </w:r>
      <w:r>
        <w:rPr>
          <w:rFonts w:ascii="仿宋" w:eastAsia="仿宋" w:hAnsi="仿宋" w:cs="仿宋" w:hint="eastAsia"/>
          <w:sz w:val="32"/>
          <w:szCs w:val="32"/>
        </w:rPr>
        <w:lastRenderedPageBreak/>
        <w:t>企业实践、学生实训实习等方面进行共建共享。</w:t>
      </w:r>
    </w:p>
    <w:p w:rsidR="00E71922" w:rsidRDefault="005A6FE2">
      <w:pPr>
        <w:overflowPunct w:val="0"/>
        <w:adjustRightInd w:val="0"/>
        <w:spacing w:line="560" w:lineRule="exact"/>
        <w:ind w:firstLineChars="200" w:firstLine="640"/>
        <w:outlineLvl w:val="0"/>
        <w:rPr>
          <w:rFonts w:eastAsia="楷体_GB2312"/>
          <w:b/>
          <w:sz w:val="32"/>
          <w:szCs w:val="32"/>
        </w:rPr>
      </w:pPr>
      <w:r>
        <w:rPr>
          <w:rFonts w:eastAsia="楷体_GB2312"/>
          <w:b/>
          <w:sz w:val="32"/>
          <w:szCs w:val="32"/>
        </w:rPr>
        <w:t>（</w:t>
      </w:r>
      <w:r>
        <w:rPr>
          <w:rFonts w:eastAsia="楷体_GB2312" w:hint="eastAsia"/>
          <w:b/>
          <w:sz w:val="32"/>
          <w:szCs w:val="32"/>
        </w:rPr>
        <w:t>二</w:t>
      </w:r>
      <w:r>
        <w:rPr>
          <w:rFonts w:eastAsia="楷体_GB2312"/>
          <w:b/>
          <w:sz w:val="32"/>
          <w:szCs w:val="32"/>
        </w:rPr>
        <w:t>）教学资源</w:t>
      </w:r>
    </w:p>
    <w:p w:rsidR="00E71922" w:rsidRDefault="005A6FE2">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以《化学》、</w:t>
      </w:r>
      <w:r w:rsidR="00646396">
        <w:rPr>
          <w:rFonts w:ascii="仿宋" w:eastAsia="仿宋" w:hAnsi="仿宋" w:cs="仿宋" w:hint="eastAsia"/>
          <w:sz w:val="32"/>
          <w:szCs w:val="32"/>
        </w:rPr>
        <w:t>《营养与健康》、</w:t>
      </w:r>
      <w:r>
        <w:rPr>
          <w:rFonts w:ascii="仿宋" w:eastAsia="仿宋" w:hAnsi="仿宋" w:cs="仿宋" w:hint="eastAsia"/>
          <w:sz w:val="32"/>
          <w:szCs w:val="32"/>
        </w:rPr>
        <w:t>《生理解剖》、《病理学基础》、《药理学》、《临床医学</w:t>
      </w:r>
      <w:r w:rsidR="00646396">
        <w:rPr>
          <w:rFonts w:ascii="仿宋" w:eastAsia="仿宋" w:hAnsi="仿宋" w:cs="仿宋" w:hint="eastAsia"/>
          <w:sz w:val="32"/>
          <w:szCs w:val="32"/>
        </w:rPr>
        <w:t>基础</w:t>
      </w:r>
      <w:r>
        <w:rPr>
          <w:rFonts w:ascii="仿宋" w:eastAsia="仿宋" w:hAnsi="仿宋" w:cs="仿宋" w:hint="eastAsia"/>
          <w:sz w:val="32"/>
          <w:szCs w:val="32"/>
        </w:rPr>
        <w:t>》、《预防医学》、《康复医学》等课程为核心，建立专业课程教学资源库，其中包含电子教案、电子教材、课件、教学视频、多媒体素材、习题库、试题库、案例库、在线测试等，为实现学生自主学习和相互交流提供优质的共享资源平台。</w:t>
      </w:r>
    </w:p>
    <w:p w:rsidR="00E71922" w:rsidRDefault="005A6FE2">
      <w:pPr>
        <w:overflowPunct w:val="0"/>
        <w:adjustRightInd w:val="0"/>
        <w:spacing w:line="560" w:lineRule="exact"/>
        <w:ind w:firstLineChars="200" w:firstLine="640"/>
        <w:outlineLvl w:val="0"/>
        <w:rPr>
          <w:rFonts w:eastAsia="楷体_GB2312"/>
          <w:b/>
          <w:sz w:val="32"/>
          <w:szCs w:val="32"/>
        </w:rPr>
      </w:pPr>
      <w:r>
        <w:rPr>
          <w:rFonts w:eastAsia="楷体_GB2312"/>
          <w:b/>
          <w:sz w:val="32"/>
          <w:szCs w:val="32"/>
        </w:rPr>
        <w:t>（</w:t>
      </w:r>
      <w:r>
        <w:rPr>
          <w:rFonts w:eastAsia="楷体_GB2312" w:hint="eastAsia"/>
          <w:b/>
          <w:sz w:val="32"/>
          <w:szCs w:val="32"/>
        </w:rPr>
        <w:t>三</w:t>
      </w:r>
      <w:r>
        <w:rPr>
          <w:rFonts w:eastAsia="楷体_GB2312"/>
          <w:b/>
          <w:sz w:val="32"/>
          <w:szCs w:val="32"/>
        </w:rPr>
        <w:t>）教学方法</w:t>
      </w:r>
    </w:p>
    <w:p w:rsidR="00E71922" w:rsidRDefault="005A6FE2">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依据专业培养目标、课程要求、学生能力与教学资源，采取适当的教学方法，已达到预期的教学目标。</w:t>
      </w:r>
    </w:p>
    <w:p w:rsidR="00E71922" w:rsidRDefault="005A6FE2">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公共基础课可以采取讲授式教学、启发式教学、问题探究式教学等方法。通过集体讲解、师生对话、小组讨论、案例分析等形式，调动学生的学习积极性，为专业课的学习以及再教育奠定基础。</w:t>
      </w:r>
    </w:p>
    <w:p w:rsidR="00E71922" w:rsidRDefault="005A6FE2">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专业课可以采用项目教学、启发式教学、情景模拟教学、案例教学等方法，利用集体讲解、师生对话、案例分析、小组讨论等形式，应用教学软件等数字化教学资源，使学生更好地理解和掌握药物生产的各项基本技能，为以后的学习和就业打好基础。</w:t>
      </w:r>
    </w:p>
    <w:p w:rsidR="00E71922" w:rsidRDefault="005A6FE2">
      <w:pPr>
        <w:overflowPunct w:val="0"/>
        <w:adjustRightInd w:val="0"/>
        <w:spacing w:line="560" w:lineRule="exact"/>
        <w:ind w:firstLineChars="200" w:firstLine="640"/>
        <w:outlineLvl w:val="0"/>
        <w:rPr>
          <w:rFonts w:eastAsia="楷体_GB2312"/>
          <w:b/>
          <w:sz w:val="32"/>
          <w:szCs w:val="32"/>
        </w:rPr>
      </w:pPr>
      <w:r>
        <w:rPr>
          <w:rFonts w:eastAsia="楷体_GB2312"/>
          <w:b/>
          <w:sz w:val="32"/>
          <w:szCs w:val="32"/>
        </w:rPr>
        <w:t>（</w:t>
      </w:r>
      <w:r>
        <w:rPr>
          <w:rFonts w:eastAsia="楷体_GB2312" w:hint="eastAsia"/>
          <w:b/>
          <w:sz w:val="32"/>
          <w:szCs w:val="32"/>
        </w:rPr>
        <w:t>四</w:t>
      </w:r>
      <w:r>
        <w:rPr>
          <w:rFonts w:eastAsia="楷体_GB2312"/>
          <w:b/>
          <w:sz w:val="32"/>
          <w:szCs w:val="32"/>
        </w:rPr>
        <w:t>）学习评价</w:t>
      </w:r>
    </w:p>
    <w:p w:rsidR="00E71922" w:rsidRDefault="005A6FE2">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本专业采用阶段过程性考核和综合考核相结合的多元化学生学习评价体系，坚持过程性评价与结果性评价相结合、主观</w:t>
      </w:r>
      <w:r>
        <w:rPr>
          <w:rFonts w:ascii="仿宋" w:eastAsia="仿宋" w:hAnsi="仿宋" w:cs="仿宋" w:hint="eastAsia"/>
          <w:sz w:val="32"/>
          <w:szCs w:val="32"/>
        </w:rPr>
        <w:lastRenderedPageBreak/>
        <w:t>评价与客观评价相结合。</w:t>
      </w:r>
    </w:p>
    <w:p w:rsidR="00E71922" w:rsidRDefault="005A6FE2">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理论教学学生学业综合考核评价包括期中成绩、期末成绩和平时成绩三部分，学生总评成绩=期中成绩（20%）+期末成绩（40%）+</w:t>
      </w:r>
      <w:r w:rsidR="00C63401">
        <w:rPr>
          <w:rFonts w:ascii="仿宋" w:eastAsia="仿宋" w:hAnsi="仿宋" w:cs="仿宋" w:hint="eastAsia"/>
          <w:sz w:val="32"/>
          <w:szCs w:val="32"/>
        </w:rPr>
        <w:t>过程性评价</w:t>
      </w:r>
      <w:r>
        <w:rPr>
          <w:rFonts w:ascii="仿宋" w:eastAsia="仿宋" w:hAnsi="仿宋" w:cs="仿宋" w:hint="eastAsia"/>
          <w:sz w:val="32"/>
          <w:szCs w:val="32"/>
        </w:rPr>
        <w:t>（40%）。</w:t>
      </w:r>
      <w:r w:rsidR="00C63401">
        <w:rPr>
          <w:rFonts w:ascii="仿宋" w:eastAsia="仿宋" w:hAnsi="仿宋" w:cs="仿宋" w:hint="eastAsia"/>
          <w:sz w:val="32"/>
          <w:szCs w:val="32"/>
        </w:rPr>
        <w:t>过程性评价</w:t>
      </w:r>
      <w:r>
        <w:rPr>
          <w:rFonts w:ascii="仿宋" w:eastAsia="仿宋" w:hAnsi="仿宋" w:cs="仿宋" w:hint="eastAsia"/>
          <w:sz w:val="32"/>
          <w:szCs w:val="32"/>
        </w:rPr>
        <w:t>包括课堂表现、活动参与、作业提交和考勤等多元评价方法。</w:t>
      </w:r>
    </w:p>
    <w:p w:rsidR="00E71922" w:rsidRDefault="005A6FE2">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学生技能考核以具体技能任务阶段报告为主，采用阶段性技能成果展示和综合考核技能成果展示等形式综合评价。</w:t>
      </w:r>
    </w:p>
    <w:p w:rsidR="00E71922" w:rsidRDefault="005A6FE2">
      <w:pPr>
        <w:overflowPunct w:val="0"/>
        <w:adjustRightInd w:val="0"/>
        <w:spacing w:line="560" w:lineRule="exact"/>
        <w:ind w:firstLineChars="200" w:firstLine="640"/>
        <w:outlineLvl w:val="0"/>
        <w:rPr>
          <w:rFonts w:eastAsia="楷体_GB2312"/>
          <w:b/>
          <w:sz w:val="32"/>
          <w:szCs w:val="32"/>
        </w:rPr>
      </w:pPr>
      <w:r>
        <w:rPr>
          <w:rFonts w:eastAsia="楷体_GB2312"/>
          <w:b/>
          <w:sz w:val="32"/>
          <w:szCs w:val="32"/>
        </w:rPr>
        <w:t>（</w:t>
      </w:r>
      <w:r>
        <w:rPr>
          <w:rFonts w:eastAsia="楷体_GB2312" w:hint="eastAsia"/>
          <w:b/>
          <w:sz w:val="32"/>
          <w:szCs w:val="32"/>
        </w:rPr>
        <w:t>五</w:t>
      </w:r>
      <w:r>
        <w:rPr>
          <w:rFonts w:eastAsia="楷体_GB2312"/>
          <w:b/>
          <w:sz w:val="32"/>
          <w:szCs w:val="32"/>
        </w:rPr>
        <w:t>）质量管理</w:t>
      </w:r>
    </w:p>
    <w:p w:rsidR="00E71922" w:rsidRDefault="005A6F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rsidR="00E71922" w:rsidRDefault="005A6FE2">
      <w:pPr>
        <w:overflowPunct w:val="0"/>
        <w:adjustRightInd w:val="0"/>
        <w:spacing w:line="560" w:lineRule="exact"/>
        <w:ind w:firstLineChars="200" w:firstLine="640"/>
        <w:outlineLvl w:val="0"/>
        <w:rPr>
          <w:rFonts w:eastAsia="黑体"/>
          <w:sz w:val="32"/>
          <w:szCs w:val="32"/>
        </w:rPr>
      </w:pPr>
      <w:r>
        <w:rPr>
          <w:rFonts w:eastAsia="黑体" w:hint="eastAsia"/>
          <w:sz w:val="32"/>
          <w:szCs w:val="32"/>
        </w:rPr>
        <w:t>十一</w:t>
      </w:r>
      <w:r>
        <w:rPr>
          <w:rFonts w:eastAsia="黑体"/>
          <w:sz w:val="32"/>
          <w:szCs w:val="32"/>
        </w:rPr>
        <w:t>、毕业要求</w:t>
      </w:r>
    </w:p>
    <w:p w:rsidR="00E71922" w:rsidRDefault="005A6F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1.在规定的学习时间段内，无留级、留校察看等不良记录，修满人才培养方案规定的学时学分，完成规定的教学活动。</w:t>
      </w:r>
    </w:p>
    <w:p w:rsidR="00E71922" w:rsidRDefault="005A6FE2">
      <w:pPr>
        <w:spacing w:line="560" w:lineRule="exact"/>
        <w:ind w:firstLine="645"/>
        <w:rPr>
          <w:rFonts w:ascii="仿宋" w:eastAsia="仿宋" w:hAnsi="仿宋" w:cs="仿宋"/>
          <w:sz w:val="32"/>
          <w:szCs w:val="32"/>
        </w:rPr>
      </w:pPr>
      <w:r>
        <w:rPr>
          <w:rFonts w:ascii="仿宋" w:eastAsia="仿宋" w:hAnsi="仿宋" w:cs="仿宋" w:hint="eastAsia"/>
          <w:sz w:val="32"/>
          <w:szCs w:val="32"/>
        </w:rPr>
        <w:t>2.具有人文社会素养、社会责任感，能够在实践中理解并遵守职业道德和规范，履行责任。</w:t>
      </w:r>
    </w:p>
    <w:p w:rsidR="00E71922" w:rsidRDefault="005A6FE2">
      <w:pPr>
        <w:spacing w:line="560" w:lineRule="exact"/>
        <w:ind w:firstLine="645"/>
        <w:rPr>
          <w:rFonts w:ascii="仿宋" w:eastAsia="仿宋" w:hAnsi="仿宋" w:cs="仿宋"/>
          <w:sz w:val="32"/>
          <w:szCs w:val="32"/>
        </w:rPr>
      </w:pPr>
      <w:r>
        <w:rPr>
          <w:rFonts w:ascii="仿宋" w:eastAsia="仿宋" w:hAnsi="仿宋" w:cs="仿宋" w:hint="eastAsia"/>
          <w:sz w:val="32"/>
          <w:szCs w:val="32"/>
        </w:rPr>
        <w:t>3.能够在多学科背景下的团队中承担个体、团体成员以及负责人的角色。</w:t>
      </w:r>
    </w:p>
    <w:sectPr w:rsidR="00E71922">
      <w:footerReference w:type="default" r:id="rId8"/>
      <w:pgSz w:w="11906" w:h="16838"/>
      <w:pgMar w:top="2098" w:right="1587" w:bottom="1417"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A4F" w:rsidRDefault="00020A4F">
      <w:r>
        <w:separator/>
      </w:r>
    </w:p>
  </w:endnote>
  <w:endnote w:type="continuationSeparator" w:id="0">
    <w:p w:rsidR="00020A4F" w:rsidRDefault="0002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1"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BD3" w:rsidRDefault="00A10BD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0BD3" w:rsidRDefault="00A10B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0BD3" w:rsidRDefault="00A10B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A4F" w:rsidRDefault="00020A4F">
      <w:r>
        <w:separator/>
      </w:r>
    </w:p>
  </w:footnote>
  <w:footnote w:type="continuationSeparator" w:id="0">
    <w:p w:rsidR="00020A4F" w:rsidRDefault="00020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U3NzIyZDE4ODYyMGYwMWFjOTc1MTJiZTRhNTg3ZTAifQ=="/>
  </w:docVars>
  <w:rsids>
    <w:rsidRoot w:val="51750383"/>
    <w:rsid w:val="00003A34"/>
    <w:rsid w:val="00011826"/>
    <w:rsid w:val="00020A4F"/>
    <w:rsid w:val="00026F19"/>
    <w:rsid w:val="00066BB8"/>
    <w:rsid w:val="000742FA"/>
    <w:rsid w:val="000B3924"/>
    <w:rsid w:val="000B4B76"/>
    <w:rsid w:val="000D2B95"/>
    <w:rsid w:val="00104AA0"/>
    <w:rsid w:val="00194B1A"/>
    <w:rsid w:val="001A413D"/>
    <w:rsid w:val="001D696F"/>
    <w:rsid w:val="001F08A7"/>
    <w:rsid w:val="00237976"/>
    <w:rsid w:val="002949F6"/>
    <w:rsid w:val="002F0298"/>
    <w:rsid w:val="003A77EA"/>
    <w:rsid w:val="003B59B8"/>
    <w:rsid w:val="003E64C1"/>
    <w:rsid w:val="00492225"/>
    <w:rsid w:val="00495050"/>
    <w:rsid w:val="00510095"/>
    <w:rsid w:val="005150E9"/>
    <w:rsid w:val="0052677C"/>
    <w:rsid w:val="00546070"/>
    <w:rsid w:val="005504B6"/>
    <w:rsid w:val="00552D7B"/>
    <w:rsid w:val="005A6FE2"/>
    <w:rsid w:val="005E322F"/>
    <w:rsid w:val="005F69F6"/>
    <w:rsid w:val="006131F3"/>
    <w:rsid w:val="00646396"/>
    <w:rsid w:val="00653356"/>
    <w:rsid w:val="00663D73"/>
    <w:rsid w:val="00677324"/>
    <w:rsid w:val="006B6ED5"/>
    <w:rsid w:val="006D011E"/>
    <w:rsid w:val="00755DF0"/>
    <w:rsid w:val="007708A3"/>
    <w:rsid w:val="007C0136"/>
    <w:rsid w:val="007D49BC"/>
    <w:rsid w:val="007D4A49"/>
    <w:rsid w:val="007E3E5C"/>
    <w:rsid w:val="0080266F"/>
    <w:rsid w:val="0085224A"/>
    <w:rsid w:val="00890BF7"/>
    <w:rsid w:val="008A7DCE"/>
    <w:rsid w:val="008B7DFF"/>
    <w:rsid w:val="009C3240"/>
    <w:rsid w:val="009C5A44"/>
    <w:rsid w:val="009E4660"/>
    <w:rsid w:val="00A10BD3"/>
    <w:rsid w:val="00A42A92"/>
    <w:rsid w:val="00A9617C"/>
    <w:rsid w:val="00A97EFB"/>
    <w:rsid w:val="00AF16D0"/>
    <w:rsid w:val="00AF78D2"/>
    <w:rsid w:val="00B133C7"/>
    <w:rsid w:val="00B135DB"/>
    <w:rsid w:val="00B24D9C"/>
    <w:rsid w:val="00B34E44"/>
    <w:rsid w:val="00B603EB"/>
    <w:rsid w:val="00BF555D"/>
    <w:rsid w:val="00C25083"/>
    <w:rsid w:val="00C63401"/>
    <w:rsid w:val="00D1447D"/>
    <w:rsid w:val="00D3176B"/>
    <w:rsid w:val="00D65C6D"/>
    <w:rsid w:val="00DA3143"/>
    <w:rsid w:val="00DC5F1E"/>
    <w:rsid w:val="00DE1AEE"/>
    <w:rsid w:val="00DE24C0"/>
    <w:rsid w:val="00E013DD"/>
    <w:rsid w:val="00E05B64"/>
    <w:rsid w:val="00E060F0"/>
    <w:rsid w:val="00E07303"/>
    <w:rsid w:val="00E71922"/>
    <w:rsid w:val="00E7466B"/>
    <w:rsid w:val="00E85193"/>
    <w:rsid w:val="00E94766"/>
    <w:rsid w:val="00EF292A"/>
    <w:rsid w:val="00F41E07"/>
    <w:rsid w:val="00FA0177"/>
    <w:rsid w:val="00FE47EA"/>
    <w:rsid w:val="02032596"/>
    <w:rsid w:val="027A1FFF"/>
    <w:rsid w:val="028311D2"/>
    <w:rsid w:val="02AD2E45"/>
    <w:rsid w:val="03633077"/>
    <w:rsid w:val="03AE438E"/>
    <w:rsid w:val="051E0804"/>
    <w:rsid w:val="05F310A8"/>
    <w:rsid w:val="061B33AB"/>
    <w:rsid w:val="079E52B1"/>
    <w:rsid w:val="07A2624F"/>
    <w:rsid w:val="07C83E1B"/>
    <w:rsid w:val="085B1D6F"/>
    <w:rsid w:val="0A430D0D"/>
    <w:rsid w:val="0AC86ED2"/>
    <w:rsid w:val="0ADE6DDF"/>
    <w:rsid w:val="0CA91A44"/>
    <w:rsid w:val="0D764D13"/>
    <w:rsid w:val="0FA53A62"/>
    <w:rsid w:val="1003797D"/>
    <w:rsid w:val="106F72F4"/>
    <w:rsid w:val="1185537D"/>
    <w:rsid w:val="12CC5617"/>
    <w:rsid w:val="130608A8"/>
    <w:rsid w:val="130B2F3B"/>
    <w:rsid w:val="135348E6"/>
    <w:rsid w:val="135741CF"/>
    <w:rsid w:val="150A124F"/>
    <w:rsid w:val="15694F24"/>
    <w:rsid w:val="15876BC1"/>
    <w:rsid w:val="160E6673"/>
    <w:rsid w:val="1783136D"/>
    <w:rsid w:val="18A51FC2"/>
    <w:rsid w:val="18FA7505"/>
    <w:rsid w:val="1BAB226E"/>
    <w:rsid w:val="1DF147F4"/>
    <w:rsid w:val="1E940449"/>
    <w:rsid w:val="1EAC32F3"/>
    <w:rsid w:val="1F276D8B"/>
    <w:rsid w:val="20E770DE"/>
    <w:rsid w:val="21D54CB5"/>
    <w:rsid w:val="2280002D"/>
    <w:rsid w:val="23FB206D"/>
    <w:rsid w:val="249E4F69"/>
    <w:rsid w:val="24A205A0"/>
    <w:rsid w:val="25511CA7"/>
    <w:rsid w:val="27D272F8"/>
    <w:rsid w:val="28100720"/>
    <w:rsid w:val="28276604"/>
    <w:rsid w:val="29C65737"/>
    <w:rsid w:val="2A0C65CE"/>
    <w:rsid w:val="2A4224D3"/>
    <w:rsid w:val="2AED047E"/>
    <w:rsid w:val="2CF43071"/>
    <w:rsid w:val="2D0411AD"/>
    <w:rsid w:val="2FF00BFE"/>
    <w:rsid w:val="2FF12B49"/>
    <w:rsid w:val="30BC7DFE"/>
    <w:rsid w:val="30C22315"/>
    <w:rsid w:val="30D715B9"/>
    <w:rsid w:val="31B94279"/>
    <w:rsid w:val="32C57CA9"/>
    <w:rsid w:val="32E50A6F"/>
    <w:rsid w:val="33B064E7"/>
    <w:rsid w:val="33E749DF"/>
    <w:rsid w:val="34E9168F"/>
    <w:rsid w:val="3584599B"/>
    <w:rsid w:val="366854D4"/>
    <w:rsid w:val="36A55DE0"/>
    <w:rsid w:val="373F08BA"/>
    <w:rsid w:val="398B5761"/>
    <w:rsid w:val="3B041C33"/>
    <w:rsid w:val="3B982D49"/>
    <w:rsid w:val="3D3D4FC4"/>
    <w:rsid w:val="3E9F580B"/>
    <w:rsid w:val="405A694A"/>
    <w:rsid w:val="43171E14"/>
    <w:rsid w:val="433D186A"/>
    <w:rsid w:val="44AF4753"/>
    <w:rsid w:val="44D679E6"/>
    <w:rsid w:val="44F03CA1"/>
    <w:rsid w:val="470B07EE"/>
    <w:rsid w:val="48111D26"/>
    <w:rsid w:val="486959CC"/>
    <w:rsid w:val="48897310"/>
    <w:rsid w:val="4938307A"/>
    <w:rsid w:val="49740948"/>
    <w:rsid w:val="4AC52226"/>
    <w:rsid w:val="4D3B7C96"/>
    <w:rsid w:val="4EB716BA"/>
    <w:rsid w:val="4FDF3672"/>
    <w:rsid w:val="506B19F1"/>
    <w:rsid w:val="507C775A"/>
    <w:rsid w:val="51403A91"/>
    <w:rsid w:val="51556479"/>
    <w:rsid w:val="51750383"/>
    <w:rsid w:val="51AA35AD"/>
    <w:rsid w:val="538F3485"/>
    <w:rsid w:val="54E30A99"/>
    <w:rsid w:val="55BC1931"/>
    <w:rsid w:val="56642E02"/>
    <w:rsid w:val="58A77ADB"/>
    <w:rsid w:val="58F50D0E"/>
    <w:rsid w:val="59AD70AF"/>
    <w:rsid w:val="5BC33FA7"/>
    <w:rsid w:val="5CE00143"/>
    <w:rsid w:val="5F5905F2"/>
    <w:rsid w:val="5FD84FC4"/>
    <w:rsid w:val="602D7CBC"/>
    <w:rsid w:val="6280757E"/>
    <w:rsid w:val="62AF0893"/>
    <w:rsid w:val="640455DA"/>
    <w:rsid w:val="644301A3"/>
    <w:rsid w:val="64430959"/>
    <w:rsid w:val="65855C7B"/>
    <w:rsid w:val="670E4F40"/>
    <w:rsid w:val="67632B84"/>
    <w:rsid w:val="67E32C55"/>
    <w:rsid w:val="6BA25B26"/>
    <w:rsid w:val="6C1A65D8"/>
    <w:rsid w:val="6C272092"/>
    <w:rsid w:val="6E136DBE"/>
    <w:rsid w:val="6FD213F0"/>
    <w:rsid w:val="70105BD0"/>
    <w:rsid w:val="70357077"/>
    <w:rsid w:val="70EB50D8"/>
    <w:rsid w:val="725D4B26"/>
    <w:rsid w:val="73025D8D"/>
    <w:rsid w:val="74015467"/>
    <w:rsid w:val="74221D00"/>
    <w:rsid w:val="7929474D"/>
    <w:rsid w:val="7C8C2CA7"/>
    <w:rsid w:val="7E25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779F30"/>
  <w15:docId w15:val="{FB58AD65-8C56-433B-927B-A27EA615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rFonts w:cs="Times New Roman"/>
      <w:kern w:val="0"/>
      <w:sz w:val="24"/>
    </w:rPr>
  </w:style>
  <w:style w:type="table" w:styleId="a6">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autoRedefine/>
    <w:qFormat/>
  </w:style>
  <w:style w:type="character" w:styleId="a8">
    <w:name w:val="Emphasis"/>
    <w:basedOn w:val="a0"/>
    <w:autoRedefine/>
    <w:uiPriority w:val="20"/>
    <w:qFormat/>
    <w:rPr>
      <w:i/>
      <w:iCs/>
    </w:rPr>
  </w:style>
  <w:style w:type="character" w:styleId="a9">
    <w:name w:val="Hyperlink"/>
    <w:basedOn w:val="a0"/>
    <w:autoRedefine/>
    <w:qFormat/>
    <w:rPr>
      <w:color w:val="0000FF"/>
      <w:u w:val="single"/>
    </w:rPr>
  </w:style>
  <w:style w:type="paragraph" w:customStyle="1" w:styleId="1-21">
    <w:name w:val="中等深浅网格 1 - 着色 21"/>
    <w:basedOn w:val="a"/>
    <w:autoRedefine/>
    <w:qFormat/>
    <w:pPr>
      <w:spacing w:line="360" w:lineRule="auto"/>
      <w:ind w:firstLineChars="200" w:firstLine="420"/>
    </w:pPr>
    <w:rPr>
      <w:rFonts w:ascii="Calibri" w:eastAsia="宋体" w:hAnsi="Calibri"/>
    </w:rPr>
  </w:style>
  <w:style w:type="paragraph" w:styleId="aa">
    <w:name w:val="List Paragraph"/>
    <w:basedOn w:val="a"/>
    <w:autoRedefine/>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968262">
      <w:bodyDiv w:val="1"/>
      <w:marLeft w:val="0"/>
      <w:marRight w:val="0"/>
      <w:marTop w:val="0"/>
      <w:marBottom w:val="0"/>
      <w:divBdr>
        <w:top w:val="none" w:sz="0" w:space="0" w:color="auto"/>
        <w:left w:val="none" w:sz="0" w:space="0" w:color="auto"/>
        <w:bottom w:val="none" w:sz="0" w:space="0" w:color="auto"/>
        <w:right w:val="none" w:sz="0" w:space="0" w:color="auto"/>
      </w:divBdr>
    </w:div>
    <w:div w:id="1415861259">
      <w:bodyDiv w:val="1"/>
      <w:marLeft w:val="0"/>
      <w:marRight w:val="0"/>
      <w:marTop w:val="0"/>
      <w:marBottom w:val="0"/>
      <w:divBdr>
        <w:top w:val="none" w:sz="0" w:space="0" w:color="auto"/>
        <w:left w:val="none" w:sz="0" w:space="0" w:color="auto"/>
        <w:bottom w:val="none" w:sz="0" w:space="0" w:color="auto"/>
        <w:right w:val="none" w:sz="0" w:space="0" w:color="auto"/>
      </w:divBdr>
    </w:div>
    <w:div w:id="2002736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ABA68-7B6A-42C1-B33C-C0ABC532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1618</Words>
  <Characters>9224</Characters>
  <Application>Microsoft Office Word</Application>
  <DocSecurity>0</DocSecurity>
  <Lines>76</Lines>
  <Paragraphs>21</Paragraphs>
  <ScaleCrop>false</ScaleCrop>
  <Company>Microsoft</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33</cp:revision>
  <cp:lastPrinted>2022-11-13T09:11:00Z</cp:lastPrinted>
  <dcterms:created xsi:type="dcterms:W3CDTF">2022-10-13T07:41:00Z</dcterms:created>
  <dcterms:modified xsi:type="dcterms:W3CDTF">2024-05-30T04:44:00Z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2846E8B5D75A46D985D9A9DCAA5C7D53</vt:lpwstr>
  </property>
</Properties>
</file>